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CEC" w:rsidRPr="00030919" w:rsidRDefault="00055CEC" w:rsidP="00923236">
      <w:pPr>
        <w:pStyle w:val="Default"/>
        <w:jc w:val="center"/>
        <w:rPr>
          <w:sz w:val="28"/>
          <w:szCs w:val="28"/>
        </w:rPr>
      </w:pPr>
      <w:r w:rsidRPr="00030919">
        <w:rPr>
          <w:sz w:val="28"/>
          <w:szCs w:val="28"/>
        </w:rPr>
        <w:t>СИЛАБУС НАВЧАЛЬНОЇ ДИСЦИПЛІНИ</w:t>
      </w:r>
    </w:p>
    <w:p w:rsidR="00055CEC" w:rsidRPr="00931FB0" w:rsidRDefault="00931FB0" w:rsidP="00923236">
      <w:pPr>
        <w:pStyle w:val="Default"/>
        <w:jc w:val="center"/>
        <w:rPr>
          <w:b/>
          <w:bCs/>
          <w:caps/>
          <w:sz w:val="28"/>
          <w:szCs w:val="28"/>
        </w:rPr>
      </w:pPr>
      <w:r w:rsidRPr="00931FB0">
        <w:rPr>
          <w:b/>
          <w:bCs/>
          <w:caps/>
          <w:sz w:val="28"/>
          <w:szCs w:val="28"/>
        </w:rPr>
        <w:t xml:space="preserve">Електропривод в металургії та машинобудуванні </w:t>
      </w:r>
    </w:p>
    <w:p w:rsidR="00055CEC" w:rsidRPr="00030919" w:rsidRDefault="00055CEC" w:rsidP="00055CEC">
      <w:pPr>
        <w:pStyle w:val="Default"/>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2"/>
        <w:gridCol w:w="2268"/>
        <w:gridCol w:w="3686"/>
      </w:tblGrid>
      <w:tr w:rsidR="00923236" w:rsidRPr="00030919" w:rsidTr="00B83A8F">
        <w:trPr>
          <w:trHeight w:val="109"/>
        </w:trPr>
        <w:tc>
          <w:tcPr>
            <w:tcW w:w="3652" w:type="dxa"/>
            <w:vMerge w:val="restart"/>
          </w:tcPr>
          <w:p w:rsidR="00923236" w:rsidRPr="00030919" w:rsidRDefault="00B83A8F">
            <w:pPr>
              <w:pStyle w:val="Default"/>
              <w:rPr>
                <w:b/>
                <w:bCs/>
                <w:sz w:val="28"/>
                <w:szCs w:val="28"/>
              </w:rPr>
            </w:pPr>
            <w:r w:rsidRPr="00030919">
              <w:rPr>
                <w:b/>
                <w:bCs/>
                <w:noProof/>
                <w:sz w:val="28"/>
                <w:szCs w:val="28"/>
                <w:lang w:val="ru-RU" w:eastAsia="ru-RU"/>
              </w:rPr>
              <w:drawing>
                <wp:inline distT="0" distB="0" distL="0" distR="0">
                  <wp:extent cx="2181225" cy="971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tc>
        <w:tc>
          <w:tcPr>
            <w:tcW w:w="2268" w:type="dxa"/>
          </w:tcPr>
          <w:p w:rsidR="00923236" w:rsidRPr="00030919" w:rsidRDefault="00923236">
            <w:pPr>
              <w:pStyle w:val="Default"/>
            </w:pPr>
            <w:r w:rsidRPr="00030919">
              <w:rPr>
                <w:b/>
                <w:bCs/>
              </w:rPr>
              <w:t xml:space="preserve">Ступінь освіти </w:t>
            </w:r>
          </w:p>
        </w:tc>
        <w:tc>
          <w:tcPr>
            <w:tcW w:w="3686" w:type="dxa"/>
          </w:tcPr>
          <w:p w:rsidR="00923236" w:rsidRPr="00030919" w:rsidRDefault="00931FB0">
            <w:pPr>
              <w:pStyle w:val="Default"/>
            </w:pPr>
            <w:r>
              <w:t>магістр</w:t>
            </w:r>
          </w:p>
        </w:tc>
      </w:tr>
      <w:tr w:rsidR="00923236" w:rsidRPr="00030919" w:rsidTr="00B83A8F">
        <w:trPr>
          <w:trHeight w:val="385"/>
        </w:trPr>
        <w:tc>
          <w:tcPr>
            <w:tcW w:w="3652" w:type="dxa"/>
            <w:vMerge/>
          </w:tcPr>
          <w:p w:rsidR="00923236" w:rsidRPr="00030919" w:rsidRDefault="00923236">
            <w:pPr>
              <w:pStyle w:val="Default"/>
              <w:rPr>
                <w:b/>
                <w:bCs/>
                <w:sz w:val="23"/>
                <w:szCs w:val="23"/>
              </w:rPr>
            </w:pPr>
          </w:p>
        </w:tc>
        <w:tc>
          <w:tcPr>
            <w:tcW w:w="2268" w:type="dxa"/>
          </w:tcPr>
          <w:p w:rsidR="00923236" w:rsidRPr="00030919" w:rsidRDefault="00923236">
            <w:pPr>
              <w:pStyle w:val="Default"/>
            </w:pPr>
            <w:r w:rsidRPr="00030919">
              <w:rPr>
                <w:b/>
                <w:bCs/>
              </w:rPr>
              <w:t xml:space="preserve">Освітня програма </w:t>
            </w:r>
          </w:p>
        </w:tc>
        <w:tc>
          <w:tcPr>
            <w:tcW w:w="3686" w:type="dxa"/>
          </w:tcPr>
          <w:p w:rsidR="00923236" w:rsidRPr="00030919" w:rsidRDefault="00923236">
            <w:pPr>
              <w:pStyle w:val="Default"/>
            </w:pPr>
            <w:r w:rsidRPr="00030919">
              <w:t xml:space="preserve">Електроенергетика, електротехніка та електромеханіка </w:t>
            </w:r>
          </w:p>
        </w:tc>
      </w:tr>
      <w:tr w:rsidR="00923236" w:rsidRPr="00030919" w:rsidTr="00B83A8F">
        <w:trPr>
          <w:trHeight w:val="109"/>
        </w:trPr>
        <w:tc>
          <w:tcPr>
            <w:tcW w:w="3652" w:type="dxa"/>
            <w:vMerge/>
          </w:tcPr>
          <w:p w:rsidR="00923236" w:rsidRPr="00030919" w:rsidRDefault="00923236">
            <w:pPr>
              <w:pStyle w:val="Default"/>
              <w:rPr>
                <w:b/>
                <w:bCs/>
                <w:sz w:val="23"/>
                <w:szCs w:val="23"/>
              </w:rPr>
            </w:pPr>
          </w:p>
        </w:tc>
        <w:tc>
          <w:tcPr>
            <w:tcW w:w="2268" w:type="dxa"/>
          </w:tcPr>
          <w:p w:rsidR="00923236" w:rsidRPr="00030919" w:rsidRDefault="00923236">
            <w:pPr>
              <w:pStyle w:val="Default"/>
            </w:pPr>
            <w:r w:rsidRPr="00030919">
              <w:rPr>
                <w:b/>
                <w:bCs/>
              </w:rPr>
              <w:t xml:space="preserve">Тривалість викладання </w:t>
            </w:r>
          </w:p>
        </w:tc>
        <w:tc>
          <w:tcPr>
            <w:tcW w:w="3686" w:type="dxa"/>
          </w:tcPr>
          <w:p w:rsidR="00923236" w:rsidRPr="00030919" w:rsidRDefault="00931FB0">
            <w:pPr>
              <w:pStyle w:val="Default"/>
            </w:pPr>
            <w:r>
              <w:t>3</w:t>
            </w:r>
            <w:r w:rsidR="00923236" w:rsidRPr="00030919">
              <w:t xml:space="preserve">, </w:t>
            </w:r>
            <w:r>
              <w:t>4</w:t>
            </w:r>
            <w:r w:rsidR="00923236" w:rsidRPr="00030919">
              <w:t xml:space="preserve"> чверт</w:t>
            </w:r>
            <w:r w:rsidR="00B83A8F" w:rsidRPr="00030919">
              <w:t>і</w:t>
            </w:r>
          </w:p>
        </w:tc>
      </w:tr>
      <w:tr w:rsidR="00923236" w:rsidRPr="00030919" w:rsidTr="00B83A8F">
        <w:trPr>
          <w:trHeight w:val="109"/>
        </w:trPr>
        <w:tc>
          <w:tcPr>
            <w:tcW w:w="3652" w:type="dxa"/>
            <w:vMerge/>
          </w:tcPr>
          <w:p w:rsidR="00923236" w:rsidRPr="00030919" w:rsidRDefault="00923236">
            <w:pPr>
              <w:pStyle w:val="Default"/>
              <w:rPr>
                <w:b/>
                <w:bCs/>
                <w:sz w:val="23"/>
                <w:szCs w:val="23"/>
              </w:rPr>
            </w:pPr>
          </w:p>
        </w:tc>
        <w:tc>
          <w:tcPr>
            <w:tcW w:w="2268" w:type="dxa"/>
          </w:tcPr>
          <w:p w:rsidR="00923236" w:rsidRPr="00030919" w:rsidRDefault="00923236">
            <w:pPr>
              <w:pStyle w:val="Default"/>
            </w:pPr>
            <w:r w:rsidRPr="00030919">
              <w:rPr>
                <w:b/>
                <w:bCs/>
              </w:rPr>
              <w:t xml:space="preserve">Заняття: </w:t>
            </w:r>
          </w:p>
        </w:tc>
        <w:tc>
          <w:tcPr>
            <w:tcW w:w="3686" w:type="dxa"/>
          </w:tcPr>
          <w:p w:rsidR="00923236" w:rsidRPr="00030919" w:rsidRDefault="00923236">
            <w:pPr>
              <w:pStyle w:val="Default"/>
            </w:pPr>
            <w:r w:rsidRPr="00030919">
              <w:t xml:space="preserve">Весняний семестр </w:t>
            </w:r>
          </w:p>
        </w:tc>
      </w:tr>
      <w:tr w:rsidR="00923236" w:rsidRPr="00030919" w:rsidTr="00B83A8F">
        <w:trPr>
          <w:trHeight w:val="109"/>
        </w:trPr>
        <w:tc>
          <w:tcPr>
            <w:tcW w:w="3652" w:type="dxa"/>
            <w:vMerge/>
          </w:tcPr>
          <w:p w:rsidR="00923236" w:rsidRPr="00030919" w:rsidRDefault="00923236">
            <w:pPr>
              <w:pStyle w:val="Default"/>
              <w:rPr>
                <w:sz w:val="23"/>
                <w:szCs w:val="23"/>
              </w:rPr>
            </w:pPr>
          </w:p>
        </w:tc>
        <w:tc>
          <w:tcPr>
            <w:tcW w:w="2268" w:type="dxa"/>
          </w:tcPr>
          <w:p w:rsidR="00923236" w:rsidRPr="00030919" w:rsidRDefault="00103359">
            <w:pPr>
              <w:pStyle w:val="Default"/>
            </w:pPr>
            <w:r w:rsidRPr="00030919">
              <w:t>Л</w:t>
            </w:r>
            <w:r w:rsidR="00923236" w:rsidRPr="00030919">
              <w:t>екції</w:t>
            </w:r>
            <w:r w:rsidRPr="00030919">
              <w:t xml:space="preserve"> (год/</w:t>
            </w:r>
            <w:proofErr w:type="spellStart"/>
            <w:r w:rsidRPr="00030919">
              <w:t>тижд</w:t>
            </w:r>
            <w:proofErr w:type="spellEnd"/>
            <w:r w:rsidRPr="00030919">
              <w:t>.)</w:t>
            </w:r>
            <w:r w:rsidR="00923236" w:rsidRPr="00030919">
              <w:t xml:space="preserve">: </w:t>
            </w:r>
          </w:p>
        </w:tc>
        <w:tc>
          <w:tcPr>
            <w:tcW w:w="3686" w:type="dxa"/>
          </w:tcPr>
          <w:p w:rsidR="00923236" w:rsidRPr="00030919" w:rsidRDefault="00931FB0">
            <w:pPr>
              <w:pStyle w:val="Default"/>
            </w:pPr>
            <w:r>
              <w:t>2</w:t>
            </w:r>
            <w:r w:rsidR="00923236" w:rsidRPr="00030919">
              <w:t xml:space="preserve"> год</w:t>
            </w:r>
            <w:r w:rsidR="00103359" w:rsidRPr="00030919">
              <w:t>.</w:t>
            </w:r>
            <w:r w:rsidR="00923236" w:rsidRPr="00030919">
              <w:t xml:space="preserve"> </w:t>
            </w:r>
            <w:r w:rsidR="00B83A8F" w:rsidRPr="00030919">
              <w:t>(</w:t>
            </w:r>
            <w:r>
              <w:t>3 чв.)  та 2 год. (4</w:t>
            </w:r>
            <w:r w:rsidR="00103359" w:rsidRPr="00030919">
              <w:t xml:space="preserve"> чв.)</w:t>
            </w:r>
          </w:p>
        </w:tc>
      </w:tr>
      <w:tr w:rsidR="00923236" w:rsidRPr="00030919" w:rsidTr="00B83A8F">
        <w:trPr>
          <w:trHeight w:val="109"/>
        </w:trPr>
        <w:tc>
          <w:tcPr>
            <w:tcW w:w="3652" w:type="dxa"/>
            <w:vMerge/>
          </w:tcPr>
          <w:p w:rsidR="00923236" w:rsidRPr="00030919" w:rsidRDefault="00923236">
            <w:pPr>
              <w:pStyle w:val="Default"/>
              <w:rPr>
                <w:sz w:val="23"/>
                <w:szCs w:val="23"/>
              </w:rPr>
            </w:pPr>
          </w:p>
        </w:tc>
        <w:tc>
          <w:tcPr>
            <w:tcW w:w="2268" w:type="dxa"/>
          </w:tcPr>
          <w:p w:rsidR="00923236" w:rsidRPr="00030919" w:rsidRDefault="00931FB0">
            <w:pPr>
              <w:pStyle w:val="Default"/>
            </w:pPr>
            <w:r>
              <w:t>практичні</w:t>
            </w:r>
            <w:r w:rsidR="00923236" w:rsidRPr="00030919">
              <w:t xml:space="preserve"> заняття</w:t>
            </w:r>
            <w:r w:rsidR="00103359" w:rsidRPr="00030919">
              <w:t xml:space="preserve"> (год/</w:t>
            </w:r>
            <w:proofErr w:type="spellStart"/>
            <w:r w:rsidR="00103359" w:rsidRPr="00030919">
              <w:t>тижд</w:t>
            </w:r>
            <w:proofErr w:type="spellEnd"/>
            <w:r w:rsidR="00103359" w:rsidRPr="00030919">
              <w:t>.)</w:t>
            </w:r>
            <w:r w:rsidR="00923236" w:rsidRPr="00030919">
              <w:t xml:space="preserve">: </w:t>
            </w:r>
          </w:p>
        </w:tc>
        <w:tc>
          <w:tcPr>
            <w:tcW w:w="3686" w:type="dxa"/>
          </w:tcPr>
          <w:p w:rsidR="00923236" w:rsidRPr="00030919" w:rsidRDefault="00931FB0">
            <w:pPr>
              <w:pStyle w:val="Default"/>
            </w:pPr>
            <w:r>
              <w:t>1</w:t>
            </w:r>
            <w:r w:rsidR="00923236" w:rsidRPr="00030919">
              <w:t xml:space="preserve"> годин</w:t>
            </w:r>
            <w:r>
              <w:t>а</w:t>
            </w:r>
            <w:r w:rsidR="00B83A8F" w:rsidRPr="00030919">
              <w:t xml:space="preserve"> </w:t>
            </w:r>
            <w:r>
              <w:t>(3 та 4</w:t>
            </w:r>
            <w:r w:rsidR="00103359" w:rsidRPr="00030919">
              <w:t xml:space="preserve"> чв.)</w:t>
            </w:r>
          </w:p>
        </w:tc>
      </w:tr>
      <w:tr w:rsidR="001721FE" w:rsidRPr="00030919" w:rsidTr="00B83A8F">
        <w:trPr>
          <w:trHeight w:val="109"/>
        </w:trPr>
        <w:tc>
          <w:tcPr>
            <w:tcW w:w="3652" w:type="dxa"/>
            <w:vMerge/>
          </w:tcPr>
          <w:p w:rsidR="001721FE" w:rsidRPr="00030919" w:rsidRDefault="001721FE">
            <w:pPr>
              <w:pStyle w:val="Default"/>
              <w:rPr>
                <w:sz w:val="23"/>
                <w:szCs w:val="23"/>
              </w:rPr>
            </w:pPr>
          </w:p>
        </w:tc>
        <w:tc>
          <w:tcPr>
            <w:tcW w:w="2268" w:type="dxa"/>
          </w:tcPr>
          <w:p w:rsidR="001721FE" w:rsidRPr="00030919" w:rsidRDefault="001721FE">
            <w:pPr>
              <w:pStyle w:val="Default"/>
              <w:rPr>
                <w:b/>
                <w:bCs/>
              </w:rPr>
            </w:pPr>
            <w:r w:rsidRPr="00030919">
              <w:rPr>
                <w:b/>
                <w:bCs/>
              </w:rPr>
              <w:t>Підсумковий контроль</w:t>
            </w:r>
          </w:p>
        </w:tc>
        <w:tc>
          <w:tcPr>
            <w:tcW w:w="3686" w:type="dxa"/>
          </w:tcPr>
          <w:p w:rsidR="001721FE" w:rsidRPr="00833C7E" w:rsidRDefault="001721FE">
            <w:pPr>
              <w:pStyle w:val="Default"/>
            </w:pPr>
            <w:r w:rsidRPr="00833C7E">
              <w:t>залік</w:t>
            </w:r>
            <w:bookmarkStart w:id="0" w:name="_GoBack"/>
            <w:bookmarkEnd w:id="0"/>
          </w:p>
        </w:tc>
      </w:tr>
      <w:tr w:rsidR="00923236" w:rsidRPr="00030919" w:rsidTr="00B83A8F">
        <w:trPr>
          <w:trHeight w:val="109"/>
        </w:trPr>
        <w:tc>
          <w:tcPr>
            <w:tcW w:w="3652" w:type="dxa"/>
            <w:vMerge/>
          </w:tcPr>
          <w:p w:rsidR="00923236" w:rsidRPr="00030919" w:rsidRDefault="00923236">
            <w:pPr>
              <w:pStyle w:val="Default"/>
              <w:rPr>
                <w:b/>
                <w:bCs/>
                <w:sz w:val="23"/>
                <w:szCs w:val="23"/>
              </w:rPr>
            </w:pPr>
          </w:p>
        </w:tc>
        <w:tc>
          <w:tcPr>
            <w:tcW w:w="2268" w:type="dxa"/>
          </w:tcPr>
          <w:p w:rsidR="00923236" w:rsidRPr="00030919" w:rsidRDefault="00923236">
            <w:pPr>
              <w:pStyle w:val="Default"/>
            </w:pPr>
            <w:r w:rsidRPr="00030919">
              <w:rPr>
                <w:b/>
                <w:bCs/>
              </w:rPr>
              <w:t xml:space="preserve">Мова викладання </w:t>
            </w:r>
          </w:p>
        </w:tc>
        <w:tc>
          <w:tcPr>
            <w:tcW w:w="3686" w:type="dxa"/>
          </w:tcPr>
          <w:p w:rsidR="00923236" w:rsidRPr="00030919" w:rsidRDefault="00923236">
            <w:pPr>
              <w:pStyle w:val="Default"/>
            </w:pPr>
            <w:r w:rsidRPr="00030919">
              <w:t xml:space="preserve">українська </w:t>
            </w:r>
          </w:p>
        </w:tc>
      </w:tr>
    </w:tbl>
    <w:p w:rsidR="00F33436" w:rsidRPr="00030919" w:rsidRDefault="00F33436"/>
    <w:tbl>
      <w:tblPr>
        <w:tblW w:w="0" w:type="auto"/>
        <w:tblInd w:w="-108" w:type="dxa"/>
        <w:tblBorders>
          <w:top w:val="nil"/>
          <w:left w:val="nil"/>
          <w:bottom w:val="nil"/>
          <w:right w:val="nil"/>
        </w:tblBorders>
        <w:tblLayout w:type="fixed"/>
        <w:tblLook w:val="0000" w:firstRow="0" w:lastRow="0" w:firstColumn="0" w:lastColumn="0" w:noHBand="0" w:noVBand="0"/>
      </w:tblPr>
      <w:tblGrid>
        <w:gridCol w:w="4361"/>
        <w:gridCol w:w="5245"/>
      </w:tblGrid>
      <w:tr w:rsidR="00923236" w:rsidRPr="00030919" w:rsidTr="00BE4F31">
        <w:trPr>
          <w:trHeight w:val="109"/>
        </w:trPr>
        <w:tc>
          <w:tcPr>
            <w:tcW w:w="4361" w:type="dxa"/>
          </w:tcPr>
          <w:p w:rsidR="00923236" w:rsidRPr="00030919" w:rsidRDefault="00923236">
            <w:pPr>
              <w:pStyle w:val="Default"/>
            </w:pPr>
            <w:r w:rsidRPr="00030919">
              <w:rPr>
                <w:b/>
                <w:bCs/>
              </w:rPr>
              <w:t xml:space="preserve">Сторінка курсу в СДО НТУ «ДП»: </w:t>
            </w:r>
          </w:p>
        </w:tc>
        <w:tc>
          <w:tcPr>
            <w:tcW w:w="5245" w:type="dxa"/>
          </w:tcPr>
          <w:p w:rsidR="00923236" w:rsidRPr="00030919" w:rsidRDefault="00833C7E" w:rsidP="004650B3">
            <w:pPr>
              <w:pStyle w:val="Default"/>
            </w:pPr>
            <w:hyperlink r:id="rId9" w:history="1">
              <w:r w:rsidR="004650B3">
                <w:rPr>
                  <w:rStyle w:val="a6"/>
                </w:rPr>
                <w:t>https://do.nmu.org.ua/course/index.php?categoryid=11</w:t>
              </w:r>
            </w:hyperlink>
          </w:p>
        </w:tc>
      </w:tr>
      <w:tr w:rsidR="00923236" w:rsidRPr="00030919" w:rsidTr="00BE4F31">
        <w:trPr>
          <w:trHeight w:val="109"/>
        </w:trPr>
        <w:tc>
          <w:tcPr>
            <w:tcW w:w="4361" w:type="dxa"/>
          </w:tcPr>
          <w:p w:rsidR="00923236" w:rsidRPr="00030919" w:rsidRDefault="00923236" w:rsidP="00923236">
            <w:pPr>
              <w:rPr>
                <w:rFonts w:ascii="Times New Roman" w:hAnsi="Times New Roman" w:cs="Times New Roman"/>
                <w:sz w:val="24"/>
                <w:szCs w:val="24"/>
              </w:rPr>
            </w:pPr>
            <w:r w:rsidRPr="00030919">
              <w:rPr>
                <w:rFonts w:ascii="Times New Roman" w:hAnsi="Times New Roman" w:cs="Times New Roman"/>
                <w:b/>
                <w:bCs/>
                <w:sz w:val="24"/>
                <w:szCs w:val="24"/>
              </w:rPr>
              <w:t>Кафедра, що викладає</w:t>
            </w:r>
          </w:p>
        </w:tc>
        <w:tc>
          <w:tcPr>
            <w:tcW w:w="5245" w:type="dxa"/>
          </w:tcPr>
          <w:p w:rsidR="00923236" w:rsidRPr="00030919" w:rsidRDefault="00923236">
            <w:pPr>
              <w:pStyle w:val="Default"/>
            </w:pPr>
            <w:r w:rsidRPr="00030919">
              <w:t>Електропривода</w:t>
            </w:r>
          </w:p>
        </w:tc>
      </w:tr>
    </w:tbl>
    <w:p w:rsidR="00923236" w:rsidRPr="00030919" w:rsidRDefault="00923236">
      <w:pPr>
        <w:rPr>
          <w:rFonts w:ascii="Times New Roman" w:hAnsi="Times New Roman" w:cs="Times New Roman"/>
          <w:b/>
          <w:bCs/>
          <w:sz w:val="28"/>
          <w:szCs w:val="28"/>
        </w:rPr>
      </w:pPr>
      <w:r w:rsidRPr="00030919">
        <w:rPr>
          <w:rFonts w:ascii="Times New Roman" w:hAnsi="Times New Roman" w:cs="Times New Roman"/>
          <w:b/>
          <w:bCs/>
          <w:sz w:val="28"/>
          <w:szCs w:val="28"/>
        </w:rPr>
        <w:t>Викладач: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12"/>
      </w:tblGrid>
      <w:tr w:rsidR="00BE4F31" w:rsidRPr="00030919" w:rsidTr="00FE5D0B">
        <w:tc>
          <w:tcPr>
            <w:tcW w:w="2943" w:type="dxa"/>
            <w:vMerge w:val="restart"/>
          </w:tcPr>
          <w:p w:rsidR="00B83A8F" w:rsidRPr="00030919" w:rsidRDefault="004650B3">
            <w:r>
              <w:rPr>
                <w:noProof/>
                <w:lang w:val="ru-RU" w:eastAsia="ru-RU"/>
              </w:rPr>
              <w:drawing>
                <wp:inline distT="0" distB="0" distL="0" distR="0" wp14:anchorId="4DF39E7D" wp14:editId="1613F316">
                  <wp:extent cx="1776580" cy="2105025"/>
                  <wp:effectExtent l="0" t="0" r="0" b="0"/>
                  <wp:docPr id="1" name="Рисунок 1" descr="https://www.nmu.org.ua/upload/uf/aec/aeccf472046d2b93b2d5d0472f223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u.org.ua/upload/uf/aec/aeccf472046d2b93b2d5d0472f2234ff.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02" t="-1" r="9615" b="39744"/>
                          <a:stretch/>
                        </pic:blipFill>
                        <pic:spPr bwMode="auto">
                          <a:xfrm>
                            <a:off x="0" y="0"/>
                            <a:ext cx="1782990" cy="2112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4650B3" w:rsidRDefault="004650B3" w:rsidP="004650B3">
            <w:pPr>
              <w:outlineLvl w:val="2"/>
              <w:rPr>
                <w:rFonts w:ascii="Times New Roman" w:hAnsi="Times New Roman" w:cs="Times New Roman"/>
                <w:b/>
                <w:bCs/>
                <w:sz w:val="28"/>
                <w:szCs w:val="28"/>
              </w:rPr>
            </w:pPr>
            <w:proofErr w:type="spellStart"/>
            <w:r w:rsidRPr="004650B3">
              <w:rPr>
                <w:rFonts w:ascii="Times New Roman" w:hAnsi="Times New Roman" w:cs="Times New Roman"/>
                <w:b/>
                <w:bCs/>
                <w:sz w:val="28"/>
                <w:szCs w:val="28"/>
              </w:rPr>
              <w:t>Бешта</w:t>
            </w:r>
            <w:proofErr w:type="spellEnd"/>
            <w:r w:rsidRPr="004650B3">
              <w:rPr>
                <w:rFonts w:ascii="Times New Roman" w:hAnsi="Times New Roman" w:cs="Times New Roman"/>
                <w:b/>
                <w:bCs/>
                <w:sz w:val="28"/>
                <w:szCs w:val="28"/>
              </w:rPr>
              <w:t xml:space="preserve"> Олександр Степанович</w:t>
            </w:r>
            <w:r>
              <w:rPr>
                <w:rFonts w:ascii="Times New Roman" w:hAnsi="Times New Roman" w:cs="Times New Roman"/>
                <w:b/>
                <w:bCs/>
                <w:sz w:val="28"/>
                <w:szCs w:val="28"/>
              </w:rPr>
              <w:t xml:space="preserve"> </w:t>
            </w:r>
          </w:p>
          <w:p w:rsidR="00B83A8F" w:rsidRPr="004650B3" w:rsidRDefault="004650B3" w:rsidP="004650B3">
            <w:pPr>
              <w:outlineLvl w:val="2"/>
              <w:rPr>
                <w:rFonts w:ascii="Times New Roman" w:hAnsi="Times New Roman" w:cs="Times New Roman"/>
                <w:sz w:val="24"/>
                <w:szCs w:val="24"/>
              </w:rPr>
            </w:pPr>
            <w:r w:rsidRPr="004650B3">
              <w:rPr>
                <w:rFonts w:ascii="Arial" w:eastAsia="Times New Roman" w:hAnsi="Arial" w:cs="Arial"/>
                <w:color w:val="000000"/>
                <w:sz w:val="21"/>
                <w:szCs w:val="21"/>
                <w:lang w:eastAsia="ru-RU"/>
              </w:rPr>
              <w:t xml:space="preserve">Доктор технічних наук, професор, член-кореспондент Національної академії наук України, </w:t>
            </w:r>
            <w:r>
              <w:rPr>
                <w:rFonts w:ascii="Arial" w:hAnsi="Arial" w:cs="Arial"/>
                <w:color w:val="000000"/>
                <w:sz w:val="21"/>
                <w:szCs w:val="21"/>
              </w:rPr>
              <w:t xml:space="preserve">заслужений діяч науки і техніки України, </w:t>
            </w:r>
            <w:r w:rsidRPr="004650B3">
              <w:rPr>
                <w:rFonts w:ascii="Arial" w:eastAsia="Times New Roman" w:hAnsi="Arial" w:cs="Arial"/>
                <w:color w:val="000000"/>
                <w:sz w:val="21"/>
                <w:szCs w:val="21"/>
                <w:lang w:eastAsia="ru-RU"/>
              </w:rPr>
              <w:t>лауреат Державн</w:t>
            </w:r>
            <w:r>
              <w:rPr>
                <w:rFonts w:ascii="Arial" w:eastAsia="Times New Roman" w:hAnsi="Arial" w:cs="Arial"/>
                <w:color w:val="000000"/>
                <w:sz w:val="21"/>
                <w:szCs w:val="21"/>
                <w:lang w:eastAsia="ru-RU"/>
              </w:rPr>
              <w:t>ої</w:t>
            </w:r>
            <w:r w:rsidRPr="004650B3">
              <w:rPr>
                <w:rFonts w:ascii="Arial" w:eastAsia="Times New Roman" w:hAnsi="Arial" w:cs="Arial"/>
                <w:color w:val="000000"/>
                <w:sz w:val="21"/>
                <w:szCs w:val="21"/>
                <w:lang w:eastAsia="ru-RU"/>
              </w:rPr>
              <w:t xml:space="preserve"> премії України в галузі науки і техніки.</w:t>
            </w:r>
          </w:p>
        </w:tc>
      </w:tr>
      <w:tr w:rsidR="00FE5D0B" w:rsidRPr="00030919" w:rsidTr="00FE5D0B">
        <w:trPr>
          <w:trHeight w:val="2132"/>
        </w:trPr>
        <w:tc>
          <w:tcPr>
            <w:tcW w:w="2943" w:type="dxa"/>
            <w:vMerge/>
          </w:tcPr>
          <w:p w:rsidR="00FE5D0B" w:rsidRPr="00030919" w:rsidRDefault="00FE5D0B">
            <w:pPr>
              <w:rPr>
                <w:noProof/>
              </w:rPr>
            </w:pPr>
          </w:p>
        </w:tc>
        <w:tc>
          <w:tcPr>
            <w:tcW w:w="6912" w:type="dxa"/>
          </w:tcPr>
          <w:p w:rsidR="00FE5D0B" w:rsidRPr="00FE5D0B" w:rsidRDefault="00FE5D0B" w:rsidP="00FE5D0B">
            <w:pPr>
              <w:pStyle w:val="paragraph"/>
              <w:spacing w:before="0" w:beforeAutospacing="0" w:after="0" w:afterAutospacing="0"/>
              <w:ind w:left="270" w:hanging="270"/>
              <w:jc w:val="center"/>
              <w:textAlignment w:val="baseline"/>
            </w:pPr>
            <w:r w:rsidRPr="00FE5D0B">
              <w:rPr>
                <w:b/>
                <w:bCs/>
              </w:rPr>
              <w:t xml:space="preserve">Автор </w:t>
            </w:r>
            <w:r>
              <w:rPr>
                <w:rStyle w:val="normaltextrun"/>
                <w:b/>
                <w:bCs/>
                <w:color w:val="000000"/>
                <w:lang w:val="uk-UA"/>
              </w:rPr>
              <w:t>м</w:t>
            </w:r>
            <w:r w:rsidRPr="00FE5D0B">
              <w:rPr>
                <w:rStyle w:val="normaltextrun"/>
                <w:b/>
                <w:bCs/>
                <w:color w:val="000000"/>
                <w:lang w:val="uk-UA"/>
              </w:rPr>
              <w:t>онографій</w:t>
            </w:r>
            <w:r w:rsidRPr="00FE5D0B">
              <w:rPr>
                <w:rStyle w:val="eop"/>
                <w:color w:val="000000"/>
              </w:rPr>
              <w:t> </w:t>
            </w:r>
          </w:p>
          <w:p w:rsidR="00FE5D0B" w:rsidRPr="00FE5D0B" w:rsidRDefault="00FE5D0B" w:rsidP="00FE5D0B">
            <w:pPr>
              <w:pStyle w:val="paragraph"/>
              <w:numPr>
                <w:ilvl w:val="0"/>
                <w:numId w:val="7"/>
              </w:numPr>
              <w:tabs>
                <w:tab w:val="clear" w:pos="720"/>
                <w:tab w:val="num" w:pos="34"/>
              </w:tabs>
              <w:spacing w:before="0" w:beforeAutospacing="0" w:after="0" w:afterAutospacing="0"/>
              <w:ind w:left="34" w:right="-15" w:firstLine="0"/>
              <w:textAlignment w:val="baseline"/>
              <w:rPr>
                <w:rStyle w:val="eop"/>
              </w:rPr>
            </w:pPr>
            <w:r w:rsidRPr="00FE5D0B">
              <w:rPr>
                <w:rStyle w:val="normaltextrun"/>
                <w:lang w:val="uk-UA"/>
              </w:rPr>
              <w:t>Цифрова ідентифікація параметрів електромеханічних систем</w:t>
            </w:r>
            <w:r w:rsidR="00E552CA">
              <w:rPr>
                <w:rStyle w:val="normaltextrun"/>
                <w:lang w:val="uk-UA"/>
              </w:rPr>
              <w:t xml:space="preserve"> </w:t>
            </w:r>
            <w:r w:rsidRPr="00FE5D0B">
              <w:rPr>
                <w:rStyle w:val="normaltextrun"/>
                <w:lang w:val="uk-UA"/>
              </w:rPr>
              <w:t xml:space="preserve"> в задачах </w:t>
            </w:r>
            <w:proofErr w:type="spellStart"/>
            <w:r w:rsidRPr="00FE5D0B">
              <w:rPr>
                <w:rStyle w:val="normaltextrun"/>
                <w:lang w:val="uk-UA"/>
              </w:rPr>
              <w:t>енерго</w:t>
            </w:r>
            <w:proofErr w:type="spellEnd"/>
            <w:r w:rsidRPr="00FE5D0B">
              <w:rPr>
                <w:rStyle w:val="normaltextrun"/>
                <w:lang w:val="uk-UA"/>
              </w:rPr>
              <w:t xml:space="preserve">- і </w:t>
            </w:r>
            <w:proofErr w:type="spellStart"/>
            <w:r w:rsidRPr="00FE5D0B">
              <w:rPr>
                <w:rStyle w:val="normaltextrun"/>
                <w:lang w:val="uk-UA"/>
              </w:rPr>
              <w:t>ресурсозбереж</w:t>
            </w:r>
            <w:r>
              <w:rPr>
                <w:rStyle w:val="normaltextrun"/>
                <w:lang w:val="uk-UA"/>
              </w:rPr>
              <w:t>е</w:t>
            </w:r>
            <w:r w:rsidRPr="00FE5D0B">
              <w:rPr>
                <w:rStyle w:val="normaltextrun"/>
                <w:lang w:val="uk-UA"/>
              </w:rPr>
              <w:t>ня</w:t>
            </w:r>
            <w:proofErr w:type="spellEnd"/>
            <w:r w:rsidRPr="00FE5D0B">
              <w:rPr>
                <w:rStyle w:val="normaltextrun"/>
                <w:rFonts w:ascii="Calibri" w:hAnsi="Calibri"/>
                <w:lang w:val="uk-UA"/>
              </w:rPr>
              <w:t>:</w:t>
            </w:r>
            <w:r>
              <w:rPr>
                <w:rStyle w:val="normaltextrun"/>
                <w:rFonts w:ascii="Calibri" w:hAnsi="Calibri"/>
                <w:lang w:val="uk-UA"/>
              </w:rPr>
              <w:t xml:space="preserve"> </w:t>
            </w:r>
            <w:r w:rsidRPr="00FE5D0B">
              <w:rPr>
                <w:rStyle w:val="normaltextrun"/>
                <w:lang w:val="uk-UA"/>
              </w:rPr>
              <w:t>монографія/</w:t>
            </w:r>
            <w:r>
              <w:rPr>
                <w:rStyle w:val="normaltextrun"/>
                <w:lang w:val="uk-UA"/>
              </w:rPr>
              <w:t xml:space="preserve"> </w:t>
            </w:r>
            <w:proofErr w:type="spellStart"/>
            <w:r w:rsidRPr="00FE5D0B">
              <w:rPr>
                <w:rStyle w:val="normaltextrun"/>
                <w:lang w:val="uk-UA"/>
              </w:rPr>
              <w:t>О.С.Бешта</w:t>
            </w:r>
            <w:proofErr w:type="spellEnd"/>
            <w:r w:rsidRPr="00FE5D0B">
              <w:rPr>
                <w:rStyle w:val="normaltextrun"/>
                <w:lang w:val="uk-UA"/>
              </w:rPr>
              <w:t>, </w:t>
            </w:r>
            <w:proofErr w:type="spellStart"/>
            <w:r w:rsidRPr="00FE5D0B">
              <w:rPr>
                <w:rStyle w:val="normaltextrun"/>
                <w:lang w:val="uk-UA"/>
              </w:rPr>
              <w:t>Г.Г.Півняк</w:t>
            </w:r>
            <w:proofErr w:type="spellEnd"/>
            <w:r w:rsidRPr="00FE5D0B">
              <w:rPr>
                <w:rStyle w:val="normaltextrun"/>
                <w:lang w:val="uk-UA"/>
              </w:rPr>
              <w:t>,</w:t>
            </w:r>
            <w:r w:rsidRPr="00FE5D0B">
              <w:rPr>
                <w:rStyle w:val="eop"/>
              </w:rPr>
              <w:t> </w:t>
            </w:r>
            <w:r w:rsidRPr="00FE5D0B">
              <w:rPr>
                <w:rStyle w:val="normaltextrun"/>
                <w:lang w:val="uk-UA"/>
              </w:rPr>
              <w:t>С.Б.Тулуб; Нац. горн. ун-т. – Д.: НГУ , 2004.  – 236 с.</w:t>
            </w:r>
            <w:r w:rsidRPr="00FE5D0B">
              <w:rPr>
                <w:rStyle w:val="eop"/>
              </w:rPr>
              <w:t> </w:t>
            </w:r>
          </w:p>
          <w:p w:rsidR="00FE5D0B" w:rsidRPr="00030919" w:rsidRDefault="00FE5D0B" w:rsidP="00FE5D0B">
            <w:pPr>
              <w:pStyle w:val="paragraph"/>
              <w:numPr>
                <w:ilvl w:val="0"/>
                <w:numId w:val="7"/>
              </w:numPr>
              <w:tabs>
                <w:tab w:val="clear" w:pos="720"/>
                <w:tab w:val="num" w:pos="34"/>
              </w:tabs>
              <w:spacing w:before="0" w:beforeAutospacing="0" w:after="0" w:afterAutospacing="0"/>
              <w:ind w:left="34" w:right="-15" w:firstLine="0"/>
              <w:textAlignment w:val="baseline"/>
              <w:rPr>
                <w:b/>
                <w:bCs/>
              </w:rPr>
            </w:pPr>
            <w:r w:rsidRPr="00FE5D0B">
              <w:rPr>
                <w:rStyle w:val="normaltextrun"/>
                <w:lang w:val="uk-UA"/>
              </w:rPr>
              <w:t>Тенденції розвитку технологій та систем енергозбереження при видобуванні енергетичної сировини: монографія / </w:t>
            </w:r>
            <w:proofErr w:type="spellStart"/>
            <w:r w:rsidRPr="00FE5D0B">
              <w:rPr>
                <w:rStyle w:val="normaltextrun"/>
                <w:lang w:val="uk-UA"/>
              </w:rPr>
              <w:t>Г.Г.Півняк,О.С.Бешта</w:t>
            </w:r>
            <w:proofErr w:type="spellEnd"/>
            <w:r w:rsidRPr="00FE5D0B">
              <w:rPr>
                <w:rStyle w:val="normaltextrun"/>
                <w:lang w:val="uk-UA"/>
              </w:rPr>
              <w:t>, </w:t>
            </w:r>
            <w:r w:rsidR="00E552CA">
              <w:rPr>
                <w:rStyle w:val="normaltextrun"/>
                <w:lang w:val="uk-UA"/>
              </w:rPr>
              <w:t xml:space="preserve"> </w:t>
            </w:r>
            <w:proofErr w:type="spellStart"/>
            <w:r w:rsidRPr="00FE5D0B">
              <w:rPr>
                <w:rStyle w:val="normaltextrun"/>
                <w:lang w:val="uk-UA"/>
              </w:rPr>
              <w:t>О.М.Шашенко</w:t>
            </w:r>
            <w:proofErr w:type="spellEnd"/>
            <w:r w:rsidRPr="00FE5D0B">
              <w:rPr>
                <w:rStyle w:val="normaltextrun"/>
                <w:lang w:val="uk-UA"/>
              </w:rPr>
              <w:t>,</w:t>
            </w:r>
            <w:r w:rsidR="00E552CA">
              <w:rPr>
                <w:rStyle w:val="normaltextrun"/>
                <w:lang w:val="uk-UA"/>
              </w:rPr>
              <w:t xml:space="preserve"> </w:t>
            </w:r>
            <w:proofErr w:type="spellStart"/>
            <w:r w:rsidRPr="00FE5D0B">
              <w:rPr>
                <w:rStyle w:val="normaltextrun"/>
                <w:lang w:val="uk-UA"/>
              </w:rPr>
              <w:t>О.М.Кузьменко</w:t>
            </w:r>
            <w:proofErr w:type="spellEnd"/>
            <w:r w:rsidRPr="00FE5D0B">
              <w:rPr>
                <w:rStyle w:val="normaltextrun"/>
                <w:lang w:val="uk-UA"/>
              </w:rPr>
              <w:t xml:space="preserve"> та ін.; </w:t>
            </w:r>
            <w:proofErr w:type="spellStart"/>
            <w:r w:rsidRPr="00FE5D0B">
              <w:rPr>
                <w:rStyle w:val="normaltextrun"/>
                <w:lang w:val="uk-UA"/>
              </w:rPr>
              <w:t>Нац</w:t>
            </w:r>
            <w:proofErr w:type="spellEnd"/>
            <w:r w:rsidRPr="00FE5D0B">
              <w:rPr>
                <w:rStyle w:val="normaltextrun"/>
                <w:lang w:val="uk-UA"/>
              </w:rPr>
              <w:t>. горн. ун-т. – Д: НГУ , 2010</w:t>
            </w:r>
            <w:r w:rsidRPr="00FE5D0B">
              <w:rPr>
                <w:rStyle w:val="normaltextrun"/>
                <w:rFonts w:ascii="Calibri" w:hAnsi="Calibri"/>
                <w:lang w:val="uk-UA"/>
              </w:rPr>
              <w:t>.  –</w:t>
            </w:r>
            <w:r w:rsidRPr="00FE5D0B">
              <w:rPr>
                <w:rStyle w:val="normaltextrun"/>
                <w:lang w:val="uk-UA"/>
              </w:rPr>
              <w:t>288 с.</w:t>
            </w:r>
          </w:p>
        </w:tc>
      </w:tr>
    </w:tbl>
    <w:p w:rsidR="00FE5D0B" w:rsidRPr="00FE5D0B" w:rsidRDefault="00FE5D0B" w:rsidP="00FE5D0B">
      <w:pPr>
        <w:pStyle w:val="paragraph"/>
        <w:numPr>
          <w:ilvl w:val="0"/>
          <w:numId w:val="9"/>
        </w:numPr>
        <w:spacing w:before="0" w:beforeAutospacing="0" w:after="0" w:afterAutospacing="0"/>
        <w:ind w:left="0" w:firstLine="0"/>
        <w:jc w:val="both"/>
        <w:textAlignment w:val="baseline"/>
        <w:rPr>
          <w:lang w:val="uk-UA"/>
        </w:rPr>
      </w:pPr>
      <w:r w:rsidRPr="00FE5D0B">
        <w:rPr>
          <w:rStyle w:val="normaltextrun"/>
          <w:lang w:val="uk-UA"/>
        </w:rPr>
        <w:t>Екологічна та економічна складові використання геотехнічних систем України: монографія / </w:t>
      </w:r>
      <w:proofErr w:type="spellStart"/>
      <w:r w:rsidRPr="00FE5D0B">
        <w:rPr>
          <w:rStyle w:val="normaltextrun"/>
          <w:lang w:val="uk-UA"/>
        </w:rPr>
        <w:t>Г.Г.Півняк,О.С.Бешта</w:t>
      </w:r>
      <w:proofErr w:type="spellEnd"/>
      <w:r w:rsidRPr="00FE5D0B">
        <w:rPr>
          <w:rStyle w:val="normaltextrun"/>
          <w:lang w:val="uk-UA"/>
        </w:rPr>
        <w:t>, </w:t>
      </w:r>
      <w:proofErr w:type="spellStart"/>
      <w:r w:rsidRPr="00FE5D0B">
        <w:rPr>
          <w:rStyle w:val="normaltextrun"/>
          <w:lang w:val="uk-UA"/>
        </w:rPr>
        <w:t>П.І.Пілов</w:t>
      </w:r>
      <w:proofErr w:type="spellEnd"/>
      <w:r w:rsidRPr="00FE5D0B">
        <w:rPr>
          <w:rStyle w:val="normaltextrun"/>
          <w:lang w:val="uk-UA"/>
        </w:rPr>
        <w:t xml:space="preserve">, </w:t>
      </w:r>
      <w:proofErr w:type="spellStart"/>
      <w:r w:rsidRPr="00FE5D0B">
        <w:rPr>
          <w:rStyle w:val="normaltextrun"/>
          <w:lang w:val="uk-UA"/>
        </w:rPr>
        <w:t>О.М.Кузьменко</w:t>
      </w:r>
      <w:proofErr w:type="spellEnd"/>
      <w:r w:rsidRPr="00FE5D0B">
        <w:rPr>
          <w:rStyle w:val="normaltextrun"/>
          <w:lang w:val="uk-UA"/>
        </w:rPr>
        <w:t xml:space="preserve"> та ін.; </w:t>
      </w:r>
      <w:proofErr w:type="spellStart"/>
      <w:r w:rsidRPr="00FE5D0B">
        <w:rPr>
          <w:rStyle w:val="normaltextrun"/>
          <w:lang w:val="uk-UA"/>
        </w:rPr>
        <w:t>Нац</w:t>
      </w:r>
      <w:proofErr w:type="spellEnd"/>
      <w:r w:rsidRPr="00FE5D0B">
        <w:rPr>
          <w:rStyle w:val="normaltextrun"/>
          <w:lang w:val="uk-UA"/>
        </w:rPr>
        <w:t>. горн. ун-т. – Д.: НГУ , 2011. 176 –с.</w:t>
      </w:r>
      <w:r w:rsidRPr="00FE5D0B">
        <w:rPr>
          <w:rStyle w:val="eop"/>
        </w:rPr>
        <w:t> </w:t>
      </w:r>
    </w:p>
    <w:p w:rsidR="00FE5D0B" w:rsidRPr="00FE5D0B" w:rsidRDefault="00FE5D0B" w:rsidP="00FE5D0B">
      <w:pPr>
        <w:pStyle w:val="paragraph"/>
        <w:numPr>
          <w:ilvl w:val="0"/>
          <w:numId w:val="10"/>
        </w:numPr>
        <w:spacing w:before="0" w:beforeAutospacing="0" w:after="0" w:afterAutospacing="0"/>
        <w:ind w:left="0" w:firstLine="0"/>
        <w:jc w:val="both"/>
        <w:textAlignment w:val="baseline"/>
      </w:pPr>
      <w:r w:rsidRPr="00FE5D0B">
        <w:rPr>
          <w:rStyle w:val="normaltextrun"/>
          <w:lang w:val="uk-UA"/>
        </w:rPr>
        <w:t>Традиційні та нетрадиційні системи енергозабезпечення урбанізованих і промислових територій: монографія /</w:t>
      </w:r>
      <w:proofErr w:type="spellStart"/>
      <w:r w:rsidRPr="00FE5D0B">
        <w:rPr>
          <w:rStyle w:val="spellingerror"/>
          <w:lang w:val="uk-UA"/>
        </w:rPr>
        <w:t>Г.Г.Півняк,О.С.Бешта</w:t>
      </w:r>
      <w:proofErr w:type="spellEnd"/>
      <w:r w:rsidRPr="00FE5D0B">
        <w:rPr>
          <w:rStyle w:val="normaltextrun"/>
          <w:lang w:val="uk-UA"/>
        </w:rPr>
        <w:t>, </w:t>
      </w:r>
      <w:proofErr w:type="spellStart"/>
      <w:r w:rsidRPr="00FE5D0B">
        <w:rPr>
          <w:rStyle w:val="spellingerror"/>
          <w:lang w:val="uk-UA"/>
        </w:rPr>
        <w:t>О.М.Табаченко</w:t>
      </w:r>
      <w:proofErr w:type="spellEnd"/>
      <w:r w:rsidRPr="00FE5D0B">
        <w:rPr>
          <w:rStyle w:val="normaltextrun"/>
          <w:lang w:val="uk-UA"/>
        </w:rPr>
        <w:t>, В.І. Самуся та ін..; </w:t>
      </w:r>
      <w:proofErr w:type="spellStart"/>
      <w:r w:rsidRPr="00FE5D0B">
        <w:rPr>
          <w:rStyle w:val="spellingerror"/>
          <w:lang w:val="uk-UA"/>
        </w:rPr>
        <w:t>Нац</w:t>
      </w:r>
      <w:proofErr w:type="spellEnd"/>
      <w:r w:rsidRPr="00FE5D0B">
        <w:rPr>
          <w:rStyle w:val="normaltextrun"/>
          <w:lang w:val="uk-UA"/>
        </w:rPr>
        <w:t>. горн. ун-т. – Д.: НГУ , 2013.  – 333 с.</w:t>
      </w:r>
      <w:r w:rsidRPr="00FE5D0B">
        <w:rPr>
          <w:rStyle w:val="eop"/>
        </w:rPr>
        <w:t> </w:t>
      </w:r>
    </w:p>
    <w:p w:rsidR="00FE5D0B" w:rsidRPr="00FE5D0B" w:rsidRDefault="00FE5D0B" w:rsidP="00FE5D0B">
      <w:pPr>
        <w:pStyle w:val="paragraph"/>
        <w:numPr>
          <w:ilvl w:val="0"/>
          <w:numId w:val="11"/>
        </w:numPr>
        <w:spacing w:before="0" w:beforeAutospacing="0" w:after="0" w:afterAutospacing="0"/>
        <w:ind w:left="0" w:firstLine="0"/>
        <w:jc w:val="both"/>
        <w:textAlignment w:val="baseline"/>
      </w:pPr>
      <w:r w:rsidRPr="00FE5D0B">
        <w:rPr>
          <w:rStyle w:val="normaltextrun"/>
          <w:lang w:val="uk-UA"/>
        </w:rPr>
        <w:t>Економічні й екологічні аспекти комплексної генерації та утилізації енергії в умовах урбанізованих територій: монографія /</w:t>
      </w:r>
      <w:proofErr w:type="spellStart"/>
      <w:r w:rsidRPr="00FE5D0B">
        <w:rPr>
          <w:rStyle w:val="spellingerror"/>
          <w:lang w:val="uk-UA"/>
        </w:rPr>
        <w:t>Г.Г.Півняк,О.С.Бешта</w:t>
      </w:r>
      <w:proofErr w:type="spellEnd"/>
      <w:r w:rsidRPr="00FE5D0B">
        <w:rPr>
          <w:rStyle w:val="normaltextrun"/>
          <w:lang w:val="uk-UA"/>
        </w:rPr>
        <w:t>, </w:t>
      </w:r>
      <w:proofErr w:type="spellStart"/>
      <w:r w:rsidRPr="00FE5D0B">
        <w:rPr>
          <w:rStyle w:val="spellingerror"/>
          <w:lang w:val="uk-UA"/>
        </w:rPr>
        <w:t>П.І.Пілов,О.М.Табаченко</w:t>
      </w:r>
      <w:proofErr w:type="spellEnd"/>
      <w:r w:rsidRPr="00FE5D0B">
        <w:rPr>
          <w:rStyle w:val="normaltextrun"/>
          <w:lang w:val="uk-UA"/>
        </w:rPr>
        <w:t> та ін.; </w:t>
      </w:r>
      <w:proofErr w:type="spellStart"/>
      <w:r w:rsidRPr="00FE5D0B">
        <w:rPr>
          <w:rStyle w:val="spellingerror"/>
          <w:lang w:val="uk-UA"/>
        </w:rPr>
        <w:t>Нац</w:t>
      </w:r>
      <w:proofErr w:type="spellEnd"/>
      <w:r w:rsidRPr="00FE5D0B">
        <w:rPr>
          <w:rStyle w:val="normaltextrun"/>
          <w:lang w:val="uk-UA"/>
        </w:rPr>
        <w:t>. горн. ун-т. – Д.: НГУ , 2013.  – 317с.</w:t>
      </w:r>
      <w:r w:rsidRPr="00FE5D0B">
        <w:rPr>
          <w:rStyle w:val="eop"/>
        </w:rPr>
        <w:t> </w:t>
      </w:r>
    </w:p>
    <w:p w:rsidR="00FE5D0B" w:rsidRPr="00FE5D0B" w:rsidRDefault="00FE5D0B" w:rsidP="00FE5D0B">
      <w:pPr>
        <w:pStyle w:val="paragraph"/>
        <w:numPr>
          <w:ilvl w:val="0"/>
          <w:numId w:val="12"/>
        </w:numPr>
        <w:spacing w:before="0" w:beforeAutospacing="0" w:after="0" w:afterAutospacing="0"/>
        <w:ind w:left="0" w:firstLine="0"/>
        <w:textAlignment w:val="baseline"/>
      </w:pPr>
      <w:proofErr w:type="spellStart"/>
      <w:r w:rsidRPr="00FE5D0B">
        <w:rPr>
          <w:rStyle w:val="spellingerror"/>
          <w:lang w:val="uk-UA"/>
        </w:rPr>
        <w:t>Бе</w:t>
      </w:r>
      <w:r w:rsidR="00E552CA">
        <w:rPr>
          <w:rStyle w:val="spellingerror"/>
          <w:lang w:val="uk-UA"/>
        </w:rPr>
        <w:t>ш</w:t>
      </w:r>
      <w:r w:rsidRPr="00FE5D0B">
        <w:rPr>
          <w:rStyle w:val="spellingerror"/>
          <w:lang w:val="uk-UA"/>
        </w:rPr>
        <w:t>та</w:t>
      </w:r>
      <w:proofErr w:type="spellEnd"/>
      <w:r w:rsidRPr="00FE5D0B">
        <w:rPr>
          <w:rStyle w:val="normaltextrun"/>
          <w:lang w:val="uk-UA"/>
        </w:rPr>
        <w:t> А.С. </w:t>
      </w:r>
      <w:r w:rsidR="00E552CA">
        <w:rPr>
          <w:rStyle w:val="normaltextrun"/>
          <w:lang w:val="uk-UA"/>
        </w:rPr>
        <w:t xml:space="preserve"> </w:t>
      </w:r>
      <w:proofErr w:type="spellStart"/>
      <w:r w:rsidRPr="00FE5D0B">
        <w:rPr>
          <w:rStyle w:val="spellingerror"/>
          <w:lang w:val="uk-UA"/>
        </w:rPr>
        <w:t>Автоматизация</w:t>
      </w:r>
      <w:proofErr w:type="spellEnd"/>
      <w:r w:rsidRPr="00FE5D0B">
        <w:rPr>
          <w:rStyle w:val="normaltextrun"/>
          <w:lang w:val="uk-UA"/>
        </w:rPr>
        <w:t> </w:t>
      </w:r>
      <w:r w:rsidR="00E552CA">
        <w:rPr>
          <w:rStyle w:val="normaltextrun"/>
          <w:lang w:val="uk-UA"/>
        </w:rPr>
        <w:t xml:space="preserve"> </w:t>
      </w:r>
      <w:proofErr w:type="spellStart"/>
      <w:r w:rsidRPr="00FE5D0B">
        <w:rPr>
          <w:rStyle w:val="spellingerror"/>
          <w:lang w:val="uk-UA"/>
        </w:rPr>
        <w:t>технологических</w:t>
      </w:r>
      <w:proofErr w:type="spellEnd"/>
      <w:r w:rsidRPr="00FE5D0B">
        <w:rPr>
          <w:rStyle w:val="normaltextrun"/>
          <w:lang w:val="uk-UA"/>
        </w:rPr>
        <w:t> </w:t>
      </w:r>
      <w:r w:rsidR="00E552CA">
        <w:rPr>
          <w:rStyle w:val="normaltextrun"/>
          <w:lang w:val="uk-UA"/>
        </w:rPr>
        <w:t xml:space="preserve"> </w:t>
      </w:r>
      <w:proofErr w:type="spellStart"/>
      <w:r w:rsidRPr="00FE5D0B">
        <w:rPr>
          <w:rStyle w:val="spellingerror"/>
          <w:lang w:val="uk-UA"/>
        </w:rPr>
        <w:t>процессов</w:t>
      </w:r>
      <w:proofErr w:type="spellEnd"/>
      <w:r w:rsidRPr="00FE5D0B">
        <w:rPr>
          <w:rStyle w:val="normaltextrun"/>
          <w:lang w:val="uk-UA"/>
        </w:rPr>
        <w:t> </w:t>
      </w:r>
      <w:r w:rsidR="00E552CA">
        <w:rPr>
          <w:rStyle w:val="normaltextrun"/>
          <w:lang w:val="uk-UA"/>
        </w:rPr>
        <w:t xml:space="preserve"> </w:t>
      </w:r>
      <w:r w:rsidRPr="00FE5D0B">
        <w:rPr>
          <w:rStyle w:val="normaltextrun"/>
          <w:lang w:val="uk-UA"/>
        </w:rPr>
        <w:t>на</w:t>
      </w:r>
      <w:r w:rsidR="00E552CA">
        <w:rPr>
          <w:rStyle w:val="normaltextrun"/>
          <w:lang w:val="uk-UA"/>
        </w:rPr>
        <w:t xml:space="preserve"> </w:t>
      </w:r>
      <w:r w:rsidRPr="00FE5D0B">
        <w:rPr>
          <w:rStyle w:val="normaltextrun"/>
          <w:lang w:val="uk-UA"/>
        </w:rPr>
        <w:t> </w:t>
      </w:r>
      <w:proofErr w:type="spellStart"/>
      <w:r w:rsidRPr="00FE5D0B">
        <w:rPr>
          <w:rStyle w:val="spellingerror"/>
          <w:lang w:val="uk-UA"/>
        </w:rPr>
        <w:t>мелкосортных</w:t>
      </w:r>
      <w:proofErr w:type="spellEnd"/>
      <w:r w:rsidR="00E552CA">
        <w:rPr>
          <w:rStyle w:val="spellingerror"/>
          <w:lang w:val="uk-UA"/>
        </w:rPr>
        <w:t xml:space="preserve"> </w:t>
      </w:r>
      <w:r w:rsidRPr="00FE5D0B">
        <w:rPr>
          <w:rStyle w:val="normaltextrun"/>
          <w:lang w:val="uk-UA"/>
        </w:rPr>
        <w:t> </w:t>
      </w:r>
      <w:r w:rsidRPr="00FE5D0B">
        <w:rPr>
          <w:rStyle w:val="spellingerror"/>
          <w:lang w:val="uk-UA"/>
        </w:rPr>
        <w:t>прокатных</w:t>
      </w:r>
      <w:r w:rsidRPr="00FE5D0B">
        <w:rPr>
          <w:rStyle w:val="normaltextrun"/>
          <w:lang w:val="uk-UA"/>
        </w:rPr>
        <w:t> станах: </w:t>
      </w:r>
      <w:r w:rsidRPr="00FE5D0B">
        <w:rPr>
          <w:rStyle w:val="spellingerror"/>
          <w:lang w:val="uk-UA"/>
        </w:rPr>
        <w:t>монография</w:t>
      </w:r>
      <w:r w:rsidRPr="00FE5D0B">
        <w:rPr>
          <w:rStyle w:val="normaltextrun"/>
          <w:lang w:val="uk-UA"/>
        </w:rPr>
        <w:t> /А.С. </w:t>
      </w:r>
      <w:r w:rsidRPr="00FE5D0B">
        <w:rPr>
          <w:rStyle w:val="spellingerror"/>
          <w:lang w:val="uk-UA"/>
        </w:rPr>
        <w:t>Бешта</w:t>
      </w:r>
      <w:r w:rsidRPr="00FE5D0B">
        <w:rPr>
          <w:rStyle w:val="normaltextrun"/>
          <w:lang w:val="uk-UA"/>
        </w:rPr>
        <w:t>, В.Н. </w:t>
      </w:r>
      <w:r w:rsidRPr="00FE5D0B">
        <w:rPr>
          <w:rStyle w:val="spellingerror"/>
          <w:lang w:val="uk-UA"/>
        </w:rPr>
        <w:t>Куваев</w:t>
      </w:r>
      <w:r w:rsidRPr="00FE5D0B">
        <w:rPr>
          <w:rStyle w:val="normaltextrun"/>
          <w:lang w:val="uk-UA"/>
        </w:rPr>
        <w:t>, О.Е. Потап, А.П. </w:t>
      </w:r>
      <w:r w:rsidRPr="00FE5D0B">
        <w:rPr>
          <w:rStyle w:val="spellingerror"/>
          <w:lang w:val="uk-UA"/>
        </w:rPr>
        <w:t>Егоров</w:t>
      </w:r>
      <w:r w:rsidRPr="00FE5D0B">
        <w:rPr>
          <w:rStyle w:val="normaltextrun"/>
          <w:lang w:val="uk-UA"/>
        </w:rPr>
        <w:t>. – </w:t>
      </w:r>
      <w:proofErr w:type="spellStart"/>
      <w:r w:rsidRPr="00FE5D0B">
        <w:rPr>
          <w:rStyle w:val="spellingerror"/>
          <w:lang w:val="uk-UA"/>
        </w:rPr>
        <w:t>Днепропетровск</w:t>
      </w:r>
      <w:proofErr w:type="spellEnd"/>
      <w:r w:rsidRPr="00FE5D0B">
        <w:rPr>
          <w:rStyle w:val="normaltextrun"/>
          <w:lang w:val="uk-UA"/>
        </w:rPr>
        <w:t>: «</w:t>
      </w:r>
      <w:proofErr w:type="spellStart"/>
      <w:r w:rsidRPr="00FE5D0B">
        <w:rPr>
          <w:rStyle w:val="spellingerror"/>
          <w:lang w:val="uk-UA"/>
        </w:rPr>
        <w:t>Дріант</w:t>
      </w:r>
      <w:proofErr w:type="spellEnd"/>
      <w:r w:rsidRPr="00FE5D0B">
        <w:rPr>
          <w:rStyle w:val="normaltextrun"/>
          <w:lang w:val="uk-UA"/>
        </w:rPr>
        <w:t>», 2014. – 283 с. ISBN 978-966-2394-19-1</w:t>
      </w:r>
      <w:r w:rsidRPr="00FE5D0B">
        <w:rPr>
          <w:rStyle w:val="eop"/>
        </w:rPr>
        <w:t> </w:t>
      </w:r>
    </w:p>
    <w:p w:rsidR="00FE5D0B" w:rsidRPr="00FE5D0B" w:rsidRDefault="00FE5D0B" w:rsidP="00FE5D0B">
      <w:pPr>
        <w:pStyle w:val="paragraph"/>
        <w:spacing w:before="0" w:beforeAutospacing="0" w:after="0" w:afterAutospacing="0"/>
        <w:ind w:left="270" w:hanging="270"/>
        <w:jc w:val="center"/>
        <w:textAlignment w:val="baseline"/>
      </w:pPr>
      <w:r>
        <w:rPr>
          <w:rStyle w:val="normaltextrun"/>
          <w:b/>
          <w:bCs/>
          <w:lang w:val="uk-UA"/>
        </w:rPr>
        <w:t>Автор навчальних</w:t>
      </w:r>
      <w:r w:rsidRPr="00FE5D0B">
        <w:rPr>
          <w:rStyle w:val="normaltextrun"/>
          <w:b/>
          <w:bCs/>
          <w:lang w:val="uk-UA"/>
        </w:rPr>
        <w:t xml:space="preserve"> посібник</w:t>
      </w:r>
      <w:r>
        <w:rPr>
          <w:rStyle w:val="normaltextrun"/>
          <w:b/>
          <w:bCs/>
          <w:lang w:val="uk-UA"/>
        </w:rPr>
        <w:t>ів</w:t>
      </w:r>
      <w:r w:rsidRPr="00FE5D0B">
        <w:rPr>
          <w:rStyle w:val="eop"/>
        </w:rPr>
        <w:t> </w:t>
      </w:r>
    </w:p>
    <w:p w:rsidR="00FE5D0B" w:rsidRPr="00FE5D0B" w:rsidRDefault="00FE5D0B" w:rsidP="00FE5D0B">
      <w:pPr>
        <w:pStyle w:val="paragraph"/>
        <w:numPr>
          <w:ilvl w:val="0"/>
          <w:numId w:val="13"/>
        </w:numPr>
        <w:spacing w:before="0" w:beforeAutospacing="0" w:after="0" w:afterAutospacing="0"/>
        <w:ind w:left="0" w:firstLine="0"/>
        <w:textAlignment w:val="baseline"/>
      </w:pPr>
      <w:r w:rsidRPr="00FE5D0B">
        <w:rPr>
          <w:rStyle w:val="normaltextrun"/>
          <w:lang w:val="uk-UA"/>
        </w:rPr>
        <w:t>Автоматизований електропривід у прокатному виробництві : </w:t>
      </w:r>
      <w:proofErr w:type="spellStart"/>
      <w:r w:rsidRPr="00FE5D0B">
        <w:rPr>
          <w:rStyle w:val="spellingerror"/>
          <w:lang w:val="uk-UA"/>
        </w:rPr>
        <w:t>посіб</w:t>
      </w:r>
      <w:proofErr w:type="spellEnd"/>
      <w:r w:rsidRPr="00FE5D0B">
        <w:rPr>
          <w:rStyle w:val="normaltextrun"/>
          <w:lang w:val="uk-UA"/>
        </w:rPr>
        <w:t>. для наук.-пед. працівників  / О.С. </w:t>
      </w:r>
      <w:proofErr w:type="spellStart"/>
      <w:r w:rsidRPr="00FE5D0B">
        <w:rPr>
          <w:rStyle w:val="spellingerror"/>
          <w:lang w:val="uk-UA"/>
        </w:rPr>
        <w:t>Бешта,О.В.Балахонцев,В.А.Бородай</w:t>
      </w:r>
      <w:proofErr w:type="spellEnd"/>
      <w:r w:rsidRPr="00FE5D0B">
        <w:rPr>
          <w:rStyle w:val="normaltextrun"/>
          <w:lang w:val="uk-UA"/>
        </w:rPr>
        <w:t>  ; </w:t>
      </w:r>
      <w:proofErr w:type="spellStart"/>
      <w:r w:rsidRPr="00FE5D0B">
        <w:rPr>
          <w:rStyle w:val="spellingerror"/>
          <w:lang w:val="uk-UA"/>
        </w:rPr>
        <w:t>Нац</w:t>
      </w:r>
      <w:proofErr w:type="spellEnd"/>
      <w:r w:rsidRPr="00FE5D0B">
        <w:rPr>
          <w:rStyle w:val="normaltextrun"/>
          <w:lang w:val="uk-UA"/>
        </w:rPr>
        <w:t>. горн. ун-т. – </w:t>
      </w:r>
      <w:r w:rsidRPr="00FE5D0B">
        <w:rPr>
          <w:rStyle w:val="eop"/>
        </w:rPr>
        <w:t> </w:t>
      </w:r>
    </w:p>
    <w:p w:rsidR="00FE5D0B" w:rsidRPr="00FE5D0B" w:rsidRDefault="00FE5D0B" w:rsidP="00FE5D0B">
      <w:pPr>
        <w:pStyle w:val="paragraph"/>
        <w:spacing w:before="0" w:beforeAutospacing="0" w:after="0" w:afterAutospacing="0"/>
        <w:ind w:left="270" w:hanging="270"/>
        <w:textAlignment w:val="baseline"/>
      </w:pPr>
      <w:r w:rsidRPr="00FE5D0B">
        <w:rPr>
          <w:rStyle w:val="normaltextrun"/>
          <w:lang w:val="uk-UA"/>
        </w:rPr>
        <w:t>Д: НГУ, 2011.  – 270с.</w:t>
      </w:r>
      <w:r w:rsidRPr="00FE5D0B">
        <w:rPr>
          <w:rStyle w:val="eop"/>
        </w:rPr>
        <w:t> </w:t>
      </w:r>
    </w:p>
    <w:p w:rsidR="00FE5D0B" w:rsidRPr="00FE5D0B" w:rsidRDefault="00FE5D0B" w:rsidP="00FE5D0B">
      <w:pPr>
        <w:pStyle w:val="paragraph"/>
        <w:numPr>
          <w:ilvl w:val="0"/>
          <w:numId w:val="14"/>
        </w:numPr>
        <w:spacing w:before="0" w:beforeAutospacing="0" w:after="0" w:afterAutospacing="0"/>
        <w:ind w:left="0" w:firstLine="0"/>
        <w:textAlignment w:val="baseline"/>
      </w:pPr>
      <w:proofErr w:type="spellStart"/>
      <w:r w:rsidRPr="00FE5D0B">
        <w:rPr>
          <w:rStyle w:val="spellingerror"/>
          <w:lang w:val="uk-UA"/>
        </w:rPr>
        <w:lastRenderedPageBreak/>
        <w:t>ElektrischeMaschinenundAntriebe</w:t>
      </w:r>
      <w:proofErr w:type="spellEnd"/>
      <w:r w:rsidRPr="00FE5D0B">
        <w:rPr>
          <w:rStyle w:val="normaltextrun"/>
          <w:lang w:val="uk-UA"/>
        </w:rPr>
        <w:t> : </w:t>
      </w:r>
      <w:proofErr w:type="spellStart"/>
      <w:r w:rsidRPr="00FE5D0B">
        <w:rPr>
          <w:rStyle w:val="spellingerror"/>
          <w:lang w:val="uk-UA"/>
        </w:rPr>
        <w:t>посіб</w:t>
      </w:r>
      <w:proofErr w:type="spellEnd"/>
      <w:r w:rsidRPr="00FE5D0B">
        <w:rPr>
          <w:rStyle w:val="normaltextrun"/>
          <w:lang w:val="uk-UA"/>
        </w:rPr>
        <w:t>. для наук.-пед. працівників / </w:t>
      </w:r>
      <w:r w:rsidR="00E552CA">
        <w:rPr>
          <w:rStyle w:val="normaltextrun"/>
          <w:lang w:val="uk-UA"/>
        </w:rPr>
        <w:t xml:space="preserve"> </w:t>
      </w:r>
      <w:r w:rsidRPr="00FE5D0B">
        <w:rPr>
          <w:rStyle w:val="normaltextrun"/>
          <w:lang w:val="en-US"/>
        </w:rPr>
        <w:t>E</w:t>
      </w:r>
      <w:r w:rsidRPr="00FE5D0B">
        <w:rPr>
          <w:rStyle w:val="normaltextrun"/>
          <w:lang w:val="uk-UA"/>
        </w:rPr>
        <w:t>.</w:t>
      </w:r>
      <w:r w:rsidRPr="00FE5D0B">
        <w:rPr>
          <w:rStyle w:val="normaltextrun"/>
          <w:lang w:val="en-US"/>
        </w:rPr>
        <w:t>Nolle</w:t>
      </w:r>
      <w:r w:rsidRPr="00FE5D0B">
        <w:rPr>
          <w:rStyle w:val="normaltextrun"/>
          <w:lang w:val="uk-UA"/>
        </w:rPr>
        <w:t>, </w:t>
      </w:r>
      <w:r w:rsidR="00E552CA">
        <w:rPr>
          <w:rStyle w:val="normaltextrun"/>
          <w:lang w:val="uk-UA"/>
        </w:rPr>
        <w:t xml:space="preserve"> </w:t>
      </w:r>
      <w:r w:rsidRPr="00FE5D0B">
        <w:rPr>
          <w:rStyle w:val="normaltextrun"/>
          <w:lang w:val="en-US"/>
        </w:rPr>
        <w:t>A</w:t>
      </w:r>
      <w:r w:rsidRPr="00FE5D0B">
        <w:rPr>
          <w:rStyle w:val="normaltextrun"/>
          <w:lang w:val="uk-UA"/>
        </w:rPr>
        <w:t>.</w:t>
      </w:r>
      <w:proofErr w:type="spellStart"/>
      <w:r w:rsidRPr="00FE5D0B">
        <w:rPr>
          <w:rStyle w:val="spellingerror"/>
          <w:lang w:val="en-US"/>
        </w:rPr>
        <w:t>Beshta</w:t>
      </w:r>
      <w:proofErr w:type="spellEnd"/>
      <w:r w:rsidRPr="00FE5D0B">
        <w:rPr>
          <w:rStyle w:val="normaltextrun"/>
          <w:lang w:val="uk-UA"/>
        </w:rPr>
        <w:t> ; </w:t>
      </w:r>
      <w:r w:rsidRPr="00833C7E">
        <w:rPr>
          <w:rStyle w:val="spellingerror"/>
          <w:lang w:val="en-US"/>
        </w:rPr>
        <w:t>National</w:t>
      </w:r>
      <w:r w:rsidR="00E552CA" w:rsidRPr="00833C7E">
        <w:rPr>
          <w:rStyle w:val="spellingerror"/>
          <w:lang w:val="en-US"/>
        </w:rPr>
        <w:t xml:space="preserve"> </w:t>
      </w:r>
      <w:r w:rsidRPr="00833C7E">
        <w:rPr>
          <w:rStyle w:val="spellingerror"/>
          <w:lang w:val="en-US"/>
        </w:rPr>
        <w:t>Mining</w:t>
      </w:r>
      <w:r w:rsidR="00E552CA" w:rsidRPr="00833C7E">
        <w:rPr>
          <w:rStyle w:val="spellingerror"/>
          <w:lang w:val="en-US"/>
        </w:rPr>
        <w:t xml:space="preserve"> </w:t>
      </w:r>
      <w:r w:rsidRPr="00FE5D0B">
        <w:rPr>
          <w:rStyle w:val="normaltextrun"/>
          <w:lang w:val="en-US"/>
        </w:rPr>
        <w:t>U</w:t>
      </w:r>
      <w:proofErr w:type="spellStart"/>
      <w:r w:rsidRPr="00FE5D0B">
        <w:rPr>
          <w:rStyle w:val="spellingerror"/>
          <w:lang w:val="uk-UA"/>
        </w:rPr>
        <w:t>niversity</w:t>
      </w:r>
      <w:proofErr w:type="spellEnd"/>
      <w:r w:rsidRPr="00FE5D0B">
        <w:rPr>
          <w:rStyle w:val="normaltextrun"/>
          <w:lang w:val="uk-UA"/>
        </w:rPr>
        <w:t>.  – </w:t>
      </w:r>
      <w:r w:rsidRPr="00FE5D0B">
        <w:rPr>
          <w:rStyle w:val="normaltextrun"/>
          <w:lang w:val="en-US"/>
        </w:rPr>
        <w:t>D</w:t>
      </w:r>
      <w:r w:rsidRPr="00FE5D0B">
        <w:rPr>
          <w:rStyle w:val="normaltextrun"/>
          <w:lang w:val="uk-UA"/>
        </w:rPr>
        <w:t>:</w:t>
      </w:r>
      <w:r w:rsidRPr="00FE5D0B">
        <w:rPr>
          <w:rStyle w:val="normaltextrun"/>
          <w:lang w:val="en-US"/>
        </w:rPr>
        <w:t>NMU</w:t>
      </w:r>
      <w:r w:rsidRPr="00FE5D0B">
        <w:rPr>
          <w:rStyle w:val="normaltextrun"/>
          <w:lang w:val="uk-UA"/>
        </w:rPr>
        <w:t>, 2013. – 232 р.</w:t>
      </w:r>
      <w:r w:rsidRPr="00FE5D0B">
        <w:rPr>
          <w:rStyle w:val="eop"/>
        </w:rPr>
        <w:t> </w:t>
      </w:r>
    </w:p>
    <w:p w:rsidR="00FE5D0B" w:rsidRPr="00FE5D0B" w:rsidRDefault="00FE5D0B" w:rsidP="00FE5D0B">
      <w:pPr>
        <w:pStyle w:val="paragraph"/>
        <w:numPr>
          <w:ilvl w:val="0"/>
          <w:numId w:val="15"/>
        </w:numPr>
        <w:spacing w:before="0" w:beforeAutospacing="0" w:after="0" w:afterAutospacing="0"/>
        <w:ind w:left="0" w:firstLine="0"/>
        <w:textAlignment w:val="baseline"/>
      </w:pPr>
      <w:r w:rsidRPr="00FE5D0B">
        <w:rPr>
          <w:rStyle w:val="normaltextrun"/>
          <w:lang w:val="uk-UA"/>
        </w:rPr>
        <w:t>Англійська мова для студентів електромеханічних спеціальностей</w:t>
      </w:r>
      <w:r w:rsidRPr="00FE5D0B">
        <w:rPr>
          <w:rStyle w:val="normaltextrun"/>
          <w:rFonts w:ascii="Calibri" w:hAnsi="Calibri"/>
          <w:lang w:val="uk-UA"/>
        </w:rPr>
        <w:t>: </w:t>
      </w:r>
      <w:proofErr w:type="spellStart"/>
      <w:r w:rsidRPr="00FE5D0B">
        <w:rPr>
          <w:rStyle w:val="spellingerror"/>
          <w:lang w:val="uk-UA"/>
        </w:rPr>
        <w:t>посіб</w:t>
      </w:r>
      <w:proofErr w:type="spellEnd"/>
      <w:r w:rsidRPr="00FE5D0B">
        <w:rPr>
          <w:rStyle w:val="normaltextrun"/>
          <w:lang w:val="uk-UA"/>
        </w:rPr>
        <w:t>. для наук.-пед. працівників  / О.Б. </w:t>
      </w:r>
      <w:r w:rsidRPr="00FE5D0B">
        <w:rPr>
          <w:rStyle w:val="spellingerror"/>
          <w:lang w:val="uk-UA"/>
        </w:rPr>
        <w:t>Іванов,О.С</w:t>
      </w:r>
      <w:r w:rsidRPr="00FE5D0B">
        <w:rPr>
          <w:rStyle w:val="normaltextrun"/>
          <w:lang w:val="uk-UA"/>
        </w:rPr>
        <w:t>. </w:t>
      </w:r>
      <w:r w:rsidRPr="00FE5D0B">
        <w:rPr>
          <w:rStyle w:val="spellingerror"/>
          <w:lang w:val="uk-UA"/>
        </w:rPr>
        <w:t>Бешта,О.М.Долгов</w:t>
      </w:r>
      <w:r w:rsidRPr="00FE5D0B">
        <w:rPr>
          <w:rStyle w:val="normaltextrun"/>
          <w:lang w:val="uk-UA"/>
        </w:rPr>
        <w:t> та ін.; </w:t>
      </w:r>
      <w:r w:rsidRPr="00FE5D0B">
        <w:rPr>
          <w:rStyle w:val="spellingerror"/>
          <w:lang w:val="uk-UA"/>
        </w:rPr>
        <w:t>Нац</w:t>
      </w:r>
      <w:r w:rsidRPr="00FE5D0B">
        <w:rPr>
          <w:rStyle w:val="normaltextrun"/>
          <w:lang w:val="uk-UA"/>
        </w:rPr>
        <w:t>. горн. ун-т. – Д: НГУ, 2013.  – 318 с.</w:t>
      </w:r>
      <w:r w:rsidRPr="00FE5D0B">
        <w:rPr>
          <w:rStyle w:val="eop"/>
        </w:rPr>
        <w:t> </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FE5D0B" w:rsidRPr="00030919" w:rsidTr="00F33436">
        <w:trPr>
          <w:trHeight w:val="552"/>
        </w:trPr>
        <w:tc>
          <w:tcPr>
            <w:tcW w:w="9889" w:type="dxa"/>
          </w:tcPr>
          <w:p w:rsidR="00FE5D0B" w:rsidRPr="00030919" w:rsidRDefault="00FE5D0B" w:rsidP="00FE5D0B">
            <w:pPr>
              <w:rPr>
                <w:rFonts w:ascii="Times New Roman" w:hAnsi="Times New Roman" w:cs="Times New Roman"/>
                <w:sz w:val="24"/>
                <w:szCs w:val="24"/>
              </w:rPr>
            </w:pPr>
            <w:r w:rsidRPr="00030919">
              <w:rPr>
                <w:rFonts w:ascii="Times New Roman" w:hAnsi="Times New Roman" w:cs="Times New Roman"/>
                <w:b/>
                <w:bCs/>
                <w:sz w:val="24"/>
                <w:szCs w:val="24"/>
              </w:rPr>
              <w:t>Е-</w:t>
            </w:r>
            <w:proofErr w:type="spellStart"/>
            <w:r w:rsidRPr="00030919">
              <w:rPr>
                <w:rFonts w:ascii="Times New Roman" w:hAnsi="Times New Roman" w:cs="Times New Roman"/>
                <w:b/>
                <w:bCs/>
                <w:sz w:val="24"/>
                <w:szCs w:val="24"/>
              </w:rPr>
              <w:t>mail</w:t>
            </w:r>
            <w:proofErr w:type="spellEnd"/>
            <w:r w:rsidRPr="00030919">
              <w:rPr>
                <w:rFonts w:ascii="Times New Roman" w:hAnsi="Times New Roman" w:cs="Times New Roman"/>
                <w:b/>
                <w:bCs/>
                <w:sz w:val="24"/>
                <w:szCs w:val="24"/>
              </w:rPr>
              <w:t>:</w:t>
            </w:r>
            <w:r w:rsidRPr="000309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beshtaa</w:t>
            </w:r>
            <w:proofErr w:type="spellEnd"/>
            <w:r w:rsidRPr="00030919">
              <w:rPr>
                <w:rFonts w:ascii="Times New Roman" w:hAnsi="Times New Roman" w:cs="Times New Roman"/>
                <w:sz w:val="24"/>
                <w:szCs w:val="24"/>
              </w:rPr>
              <w:t>@nmu.one</w:t>
            </w:r>
          </w:p>
        </w:tc>
      </w:tr>
    </w:tbl>
    <w:p w:rsidR="00BE4F31" w:rsidRPr="00030919" w:rsidRDefault="00BE4F31" w:rsidP="00195FF8">
      <w:pPr>
        <w:pStyle w:val="Default"/>
        <w:jc w:val="center"/>
        <w:rPr>
          <w:sz w:val="28"/>
          <w:szCs w:val="28"/>
        </w:rPr>
      </w:pPr>
      <w:r w:rsidRPr="00030919">
        <w:rPr>
          <w:b/>
          <w:bCs/>
          <w:sz w:val="28"/>
          <w:szCs w:val="28"/>
        </w:rPr>
        <w:t>1. Анотація до курсу</w:t>
      </w:r>
    </w:p>
    <w:p w:rsidR="00195FF8" w:rsidRDefault="00256FCA" w:rsidP="00195FF8">
      <w:pPr>
        <w:spacing w:after="0"/>
        <w:ind w:firstLine="567"/>
        <w:jc w:val="both"/>
        <w:rPr>
          <w:rFonts w:ascii="Times New Roman" w:hAnsi="Times New Roman" w:cs="Times New Roman"/>
          <w:sz w:val="28"/>
          <w:szCs w:val="28"/>
        </w:rPr>
      </w:pPr>
      <w:r w:rsidRPr="00030919">
        <w:rPr>
          <w:rFonts w:ascii="Times New Roman" w:hAnsi="Times New Roman" w:cs="Times New Roman"/>
          <w:sz w:val="28"/>
          <w:szCs w:val="28"/>
        </w:rPr>
        <w:t xml:space="preserve">Предметом курсу є </w:t>
      </w:r>
      <w:r w:rsidR="00572964">
        <w:rPr>
          <w:rFonts w:ascii="Times New Roman" w:hAnsi="Times New Roman" w:cs="Times New Roman"/>
          <w:sz w:val="28"/>
          <w:szCs w:val="28"/>
        </w:rPr>
        <w:t xml:space="preserve">системи електропривода середньої і великої потужності, що використовуються у технологічних процесах виготовлення металевого прокату для різних галузей економіки, зокрема для машинобудівної. </w:t>
      </w:r>
    </w:p>
    <w:p w:rsidR="00195FF8" w:rsidRDefault="00F33436" w:rsidP="00195F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Такі системи електропривода зазвичай є унікальними і відрізняються специфічними вимогами до регулювання швидкості і моменту на валу електродвигуна. Крім вимог технологічного процесу виробництва, до цих систем електропривода пред’являються вимоги </w:t>
      </w:r>
      <w:proofErr w:type="spellStart"/>
      <w:r>
        <w:rPr>
          <w:rFonts w:ascii="Times New Roman" w:hAnsi="Times New Roman" w:cs="Times New Roman"/>
          <w:sz w:val="28"/>
          <w:szCs w:val="28"/>
        </w:rPr>
        <w:t>енерго</w:t>
      </w:r>
      <w:proofErr w:type="spellEnd"/>
      <w:r>
        <w:rPr>
          <w:rFonts w:ascii="Times New Roman" w:hAnsi="Times New Roman" w:cs="Times New Roman"/>
          <w:sz w:val="28"/>
          <w:szCs w:val="28"/>
        </w:rPr>
        <w:t xml:space="preserve">- і ресурсозбереження, що ускладнює процес керування. </w:t>
      </w:r>
    </w:p>
    <w:p w:rsidR="006A1D99" w:rsidRDefault="00F33436" w:rsidP="00195FF8">
      <w:pPr>
        <w:spacing w:after="0"/>
        <w:ind w:firstLine="567"/>
        <w:jc w:val="both"/>
        <w:rPr>
          <w:rFonts w:ascii="Times New Roman" w:hAnsi="Times New Roman" w:cs="Times New Roman"/>
          <w:sz w:val="28"/>
          <w:szCs w:val="28"/>
        </w:rPr>
      </w:pPr>
      <w:r>
        <w:rPr>
          <w:rFonts w:ascii="Times New Roman" w:hAnsi="Times New Roman" w:cs="Times New Roman"/>
          <w:sz w:val="28"/>
          <w:szCs w:val="28"/>
        </w:rPr>
        <w:t>Сучасні ел</w:t>
      </w:r>
      <w:r w:rsidR="00195FF8">
        <w:rPr>
          <w:rFonts w:ascii="Times New Roman" w:hAnsi="Times New Roman" w:cs="Times New Roman"/>
          <w:sz w:val="28"/>
          <w:szCs w:val="28"/>
        </w:rPr>
        <w:t>ектроприводи металургійної галуз</w:t>
      </w:r>
      <w:r>
        <w:rPr>
          <w:rFonts w:ascii="Times New Roman" w:hAnsi="Times New Roman" w:cs="Times New Roman"/>
          <w:sz w:val="28"/>
          <w:szCs w:val="28"/>
        </w:rPr>
        <w:t xml:space="preserve">і і машинобудування є взаємопов’язаними </w:t>
      </w:r>
      <w:r w:rsidR="00195FF8">
        <w:rPr>
          <w:rFonts w:ascii="Times New Roman" w:hAnsi="Times New Roman" w:cs="Times New Roman"/>
          <w:sz w:val="28"/>
          <w:szCs w:val="28"/>
        </w:rPr>
        <w:t>технологічним процесом ел</w:t>
      </w:r>
      <w:r w:rsidR="004F0D04">
        <w:rPr>
          <w:rFonts w:ascii="Times New Roman" w:hAnsi="Times New Roman" w:cs="Times New Roman"/>
          <w:sz w:val="28"/>
          <w:szCs w:val="28"/>
        </w:rPr>
        <w:t>ектроприводами і</w:t>
      </w:r>
      <w:r w:rsidR="00195FF8">
        <w:rPr>
          <w:rFonts w:ascii="Times New Roman" w:hAnsi="Times New Roman" w:cs="Times New Roman"/>
          <w:sz w:val="28"/>
          <w:szCs w:val="28"/>
        </w:rPr>
        <w:t xml:space="preserve"> тому </w:t>
      </w:r>
      <w:r w:rsidR="006A1D99">
        <w:rPr>
          <w:rFonts w:ascii="Times New Roman" w:hAnsi="Times New Roman" w:cs="Times New Roman"/>
          <w:sz w:val="28"/>
          <w:szCs w:val="28"/>
        </w:rPr>
        <w:t>в курсі розглядаються питання керування взаємопов’язаних по навантаженню або по живленню електроприводів.</w:t>
      </w:r>
    </w:p>
    <w:p w:rsidR="00572964" w:rsidRDefault="006A1D99" w:rsidP="00195F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Такі системи електропривода складають єдину автоматизовану систему керування технологічним процесом (АСКТП), що </w:t>
      </w:r>
      <w:r w:rsidR="00195FF8">
        <w:rPr>
          <w:rFonts w:ascii="Times New Roman" w:hAnsi="Times New Roman" w:cs="Times New Roman"/>
          <w:sz w:val="28"/>
          <w:szCs w:val="28"/>
        </w:rPr>
        <w:t xml:space="preserve">керується засобами керування вищого рівня автоматизації. </w:t>
      </w:r>
      <w:r>
        <w:rPr>
          <w:rFonts w:ascii="Times New Roman" w:hAnsi="Times New Roman" w:cs="Times New Roman"/>
          <w:sz w:val="28"/>
          <w:szCs w:val="28"/>
        </w:rPr>
        <w:t>Ці</w:t>
      </w:r>
      <w:r w:rsidR="00195FF8">
        <w:rPr>
          <w:rFonts w:ascii="Times New Roman" w:hAnsi="Times New Roman" w:cs="Times New Roman"/>
          <w:sz w:val="28"/>
          <w:szCs w:val="28"/>
        </w:rPr>
        <w:t xml:space="preserve"> системи електропривода розглядаються як локальні АСКТП. </w:t>
      </w:r>
    </w:p>
    <w:p w:rsidR="00195FF8" w:rsidRDefault="00195FF8" w:rsidP="00195F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Локальні АСКТП вирішують певні технологічні задачі, наприклад, забезпечують швидкісний режим прокатки та регулювання натягу </w:t>
      </w:r>
      <w:r w:rsidR="006A1D99">
        <w:rPr>
          <w:rFonts w:ascii="Times New Roman" w:hAnsi="Times New Roman" w:cs="Times New Roman"/>
          <w:sz w:val="28"/>
          <w:szCs w:val="28"/>
        </w:rPr>
        <w:t xml:space="preserve">у </w:t>
      </w:r>
      <w:proofErr w:type="spellStart"/>
      <w:r w:rsidR="006A1D99">
        <w:rPr>
          <w:rFonts w:ascii="Times New Roman" w:hAnsi="Times New Roman" w:cs="Times New Roman"/>
          <w:sz w:val="28"/>
          <w:szCs w:val="28"/>
        </w:rPr>
        <w:t>міжклітьовому</w:t>
      </w:r>
      <w:proofErr w:type="spellEnd"/>
      <w:r w:rsidR="006A1D99">
        <w:rPr>
          <w:rFonts w:ascii="Times New Roman" w:hAnsi="Times New Roman" w:cs="Times New Roman"/>
          <w:sz w:val="28"/>
          <w:szCs w:val="28"/>
        </w:rPr>
        <w:t xml:space="preserve"> проміжку для виконання вимог якості готової продукції. У цьому випадку розглядаються принципи керування локальною АСКТП для виконання поставленої мети.</w:t>
      </w:r>
    </w:p>
    <w:p w:rsidR="00BE4F31" w:rsidRPr="00030919" w:rsidRDefault="00BE4F31" w:rsidP="00BE4F31">
      <w:pPr>
        <w:pStyle w:val="Default"/>
      </w:pPr>
    </w:p>
    <w:p w:rsidR="00BE4F31" w:rsidRPr="00030919" w:rsidRDefault="00BE4F31" w:rsidP="004F0D04">
      <w:pPr>
        <w:pStyle w:val="Default"/>
        <w:spacing w:after="120"/>
        <w:jc w:val="center"/>
        <w:rPr>
          <w:sz w:val="28"/>
          <w:szCs w:val="28"/>
        </w:rPr>
      </w:pPr>
      <w:r w:rsidRPr="00030919">
        <w:rPr>
          <w:b/>
          <w:bCs/>
          <w:sz w:val="28"/>
          <w:szCs w:val="28"/>
        </w:rPr>
        <w:t>2. Мета та завдання курсу</w:t>
      </w:r>
    </w:p>
    <w:p w:rsidR="00BE4F31" w:rsidRPr="00030919" w:rsidRDefault="00BE4F31" w:rsidP="00030919">
      <w:pPr>
        <w:jc w:val="both"/>
        <w:rPr>
          <w:rFonts w:ascii="Times New Roman" w:hAnsi="Times New Roman" w:cs="Times New Roman"/>
          <w:sz w:val="28"/>
          <w:szCs w:val="28"/>
        </w:rPr>
      </w:pPr>
      <w:r w:rsidRPr="00030919">
        <w:rPr>
          <w:rFonts w:ascii="Times New Roman" w:hAnsi="Times New Roman" w:cs="Times New Roman"/>
          <w:b/>
          <w:bCs/>
          <w:sz w:val="28"/>
          <w:szCs w:val="28"/>
        </w:rPr>
        <w:t xml:space="preserve">Мета дисципліни </w:t>
      </w:r>
      <w:r w:rsidRPr="00030919">
        <w:rPr>
          <w:rFonts w:ascii="Times New Roman" w:hAnsi="Times New Roman" w:cs="Times New Roman"/>
          <w:sz w:val="28"/>
          <w:szCs w:val="28"/>
        </w:rPr>
        <w:t xml:space="preserve">– </w:t>
      </w:r>
      <w:r w:rsidR="008979E9" w:rsidRPr="00030919">
        <w:rPr>
          <w:rFonts w:ascii="Times New Roman" w:hAnsi="Times New Roman" w:cs="Times New Roman"/>
          <w:sz w:val="28"/>
          <w:szCs w:val="28"/>
        </w:rPr>
        <w:t xml:space="preserve">формування </w:t>
      </w:r>
      <w:proofErr w:type="spellStart"/>
      <w:r w:rsidR="008979E9" w:rsidRPr="00030919">
        <w:rPr>
          <w:rFonts w:ascii="Times New Roman" w:hAnsi="Times New Roman" w:cs="Times New Roman"/>
          <w:sz w:val="28"/>
          <w:szCs w:val="28"/>
        </w:rPr>
        <w:t>компетентностей</w:t>
      </w:r>
      <w:proofErr w:type="spellEnd"/>
      <w:r w:rsidR="008979E9" w:rsidRPr="00030919">
        <w:rPr>
          <w:rFonts w:ascii="Times New Roman" w:hAnsi="Times New Roman" w:cs="Times New Roman"/>
          <w:sz w:val="28"/>
          <w:szCs w:val="28"/>
        </w:rPr>
        <w:t xml:space="preserve"> щодо побудови, принципу дії та аналізу процесів </w:t>
      </w:r>
      <w:r w:rsidR="00801123">
        <w:rPr>
          <w:rFonts w:ascii="Times New Roman" w:hAnsi="Times New Roman" w:cs="Times New Roman"/>
          <w:sz w:val="28"/>
          <w:szCs w:val="28"/>
        </w:rPr>
        <w:t>в системах</w:t>
      </w:r>
      <w:r w:rsidR="008979E9" w:rsidRPr="00030919">
        <w:rPr>
          <w:rFonts w:ascii="Times New Roman" w:hAnsi="Times New Roman" w:cs="Times New Roman"/>
          <w:sz w:val="28"/>
          <w:szCs w:val="28"/>
        </w:rPr>
        <w:t xml:space="preserve"> електроприво</w:t>
      </w:r>
      <w:r w:rsidR="00801123">
        <w:rPr>
          <w:rFonts w:ascii="Times New Roman" w:hAnsi="Times New Roman" w:cs="Times New Roman"/>
          <w:sz w:val="28"/>
          <w:szCs w:val="28"/>
        </w:rPr>
        <w:t>дів, що використовуються в ме</w:t>
      </w:r>
      <w:r w:rsidR="00572964">
        <w:rPr>
          <w:rFonts w:ascii="Times New Roman" w:hAnsi="Times New Roman" w:cs="Times New Roman"/>
          <w:sz w:val="28"/>
          <w:szCs w:val="28"/>
        </w:rPr>
        <w:t xml:space="preserve">талургійній промисловості </w:t>
      </w:r>
      <w:r w:rsidR="00801123">
        <w:rPr>
          <w:rFonts w:ascii="Times New Roman" w:hAnsi="Times New Roman" w:cs="Times New Roman"/>
          <w:sz w:val="28"/>
          <w:szCs w:val="28"/>
        </w:rPr>
        <w:t>та машинобудуванні.</w:t>
      </w:r>
    </w:p>
    <w:p w:rsidR="00C15C77" w:rsidRPr="00030919" w:rsidRDefault="00C15C77" w:rsidP="00BE4F31">
      <w:pPr>
        <w:rPr>
          <w:rFonts w:ascii="Times New Roman" w:hAnsi="Times New Roman" w:cs="Times New Roman"/>
          <w:b/>
          <w:bCs/>
          <w:sz w:val="28"/>
          <w:szCs w:val="28"/>
        </w:rPr>
      </w:pPr>
      <w:r w:rsidRPr="00030919">
        <w:rPr>
          <w:rFonts w:ascii="Times New Roman" w:hAnsi="Times New Roman" w:cs="Times New Roman"/>
          <w:b/>
          <w:bCs/>
          <w:sz w:val="28"/>
          <w:szCs w:val="28"/>
        </w:rPr>
        <w:t>Завдання курсу:</w:t>
      </w:r>
    </w:p>
    <w:p w:rsidR="004F0D04" w:rsidRDefault="004F0D04" w:rsidP="00030919">
      <w:pPr>
        <w:pStyle w:val="a4"/>
        <w:numPr>
          <w:ilvl w:val="0"/>
          <w:numId w:val="1"/>
        </w:numPr>
        <w:jc w:val="both"/>
        <w:rPr>
          <w:rFonts w:ascii="Times New Roman" w:hAnsi="Times New Roman" w:cs="Times New Roman"/>
          <w:sz w:val="28"/>
          <w:szCs w:val="28"/>
        </w:rPr>
      </w:pPr>
      <w:r w:rsidRPr="00030919">
        <w:rPr>
          <w:rFonts w:ascii="Times New Roman" w:hAnsi="Times New Roman" w:cs="Times New Roman"/>
          <w:sz w:val="28"/>
          <w:szCs w:val="28"/>
        </w:rPr>
        <w:t>ознайомити здобувачів вищої освіти</w:t>
      </w:r>
      <w:r>
        <w:rPr>
          <w:rFonts w:ascii="Times New Roman" w:hAnsi="Times New Roman" w:cs="Times New Roman"/>
          <w:sz w:val="28"/>
          <w:szCs w:val="28"/>
        </w:rPr>
        <w:t xml:space="preserve"> з основними принципами побудови технологічних процесів виготовлення металопрокату і його використання у різних галузях економіки, зокрема у машинобудуванні;</w:t>
      </w:r>
    </w:p>
    <w:p w:rsidR="008979E9" w:rsidRPr="00030919" w:rsidRDefault="008979E9" w:rsidP="00030919">
      <w:pPr>
        <w:pStyle w:val="a4"/>
        <w:numPr>
          <w:ilvl w:val="0"/>
          <w:numId w:val="1"/>
        </w:numPr>
        <w:jc w:val="both"/>
        <w:rPr>
          <w:rFonts w:ascii="Times New Roman" w:hAnsi="Times New Roman" w:cs="Times New Roman"/>
          <w:sz w:val="28"/>
          <w:szCs w:val="28"/>
        </w:rPr>
      </w:pPr>
      <w:r w:rsidRPr="00030919">
        <w:rPr>
          <w:rFonts w:ascii="Times New Roman" w:hAnsi="Times New Roman" w:cs="Times New Roman"/>
          <w:sz w:val="28"/>
          <w:szCs w:val="28"/>
        </w:rPr>
        <w:t xml:space="preserve">ознайомити з </w:t>
      </w:r>
      <w:r w:rsidR="003D7AA0" w:rsidRPr="00030919">
        <w:rPr>
          <w:rFonts w:ascii="Times New Roman" w:hAnsi="Times New Roman" w:cs="Times New Roman"/>
          <w:sz w:val="28"/>
          <w:szCs w:val="28"/>
        </w:rPr>
        <w:t xml:space="preserve">класифікацією, призначенням, </w:t>
      </w:r>
      <w:r w:rsidRPr="00030919">
        <w:rPr>
          <w:rFonts w:ascii="Times New Roman" w:hAnsi="Times New Roman" w:cs="Times New Roman"/>
          <w:sz w:val="28"/>
          <w:szCs w:val="28"/>
        </w:rPr>
        <w:t xml:space="preserve">загальною будовою </w:t>
      </w:r>
      <w:r w:rsidR="004F0D04">
        <w:rPr>
          <w:rFonts w:ascii="Times New Roman" w:hAnsi="Times New Roman" w:cs="Times New Roman"/>
          <w:sz w:val="28"/>
          <w:szCs w:val="28"/>
        </w:rPr>
        <w:t>систем електропривода металургійної промисловості та машинобудування</w:t>
      </w:r>
      <w:r w:rsidRPr="00030919">
        <w:rPr>
          <w:rFonts w:ascii="Times New Roman" w:hAnsi="Times New Roman" w:cs="Times New Roman"/>
          <w:sz w:val="28"/>
          <w:szCs w:val="28"/>
        </w:rPr>
        <w:t>;</w:t>
      </w:r>
    </w:p>
    <w:p w:rsidR="004F0D04" w:rsidRDefault="00097E7D"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ознайомити з технологією прокатки і вимогами до електропривода станів гарячої і холодної прокатки, особливостями неперервної прокатки;</w:t>
      </w:r>
    </w:p>
    <w:p w:rsidR="00097E7D" w:rsidRPr="00097E7D" w:rsidRDefault="00097E7D" w:rsidP="00097E7D">
      <w:pPr>
        <w:pStyle w:val="a4"/>
        <w:numPr>
          <w:ilvl w:val="0"/>
          <w:numId w:val="1"/>
        </w:numPr>
        <w:jc w:val="both"/>
        <w:rPr>
          <w:rFonts w:ascii="Times New Roman" w:hAnsi="Times New Roman" w:cs="Times New Roman"/>
          <w:sz w:val="28"/>
          <w:szCs w:val="28"/>
        </w:rPr>
      </w:pPr>
      <w:r w:rsidRPr="00097E7D">
        <w:rPr>
          <w:rFonts w:ascii="Times New Roman" w:hAnsi="Times New Roman" w:cs="Times New Roman"/>
          <w:sz w:val="28"/>
          <w:szCs w:val="28"/>
        </w:rPr>
        <w:lastRenderedPageBreak/>
        <w:t xml:space="preserve">вивчити принципи регулювання струму у нереверсивних і реверсивних вентильних електроприводах, способи адаптації до режиму переривистого струму, особливості регулювання струму в </w:t>
      </w:r>
      <w:proofErr w:type="spellStart"/>
      <w:r w:rsidRPr="00097E7D">
        <w:rPr>
          <w:rFonts w:ascii="Times New Roman" w:hAnsi="Times New Roman" w:cs="Times New Roman"/>
          <w:sz w:val="28"/>
          <w:szCs w:val="28"/>
        </w:rPr>
        <w:t>багатомостових</w:t>
      </w:r>
      <w:proofErr w:type="spellEnd"/>
      <w:r w:rsidRPr="00097E7D">
        <w:rPr>
          <w:rFonts w:ascii="Times New Roman" w:hAnsi="Times New Roman" w:cs="Times New Roman"/>
          <w:sz w:val="28"/>
          <w:szCs w:val="28"/>
        </w:rPr>
        <w:t xml:space="preserve"> електроприводах та у системі електропривода "генератор-двигун";</w:t>
      </w:r>
    </w:p>
    <w:p w:rsidR="00097E7D" w:rsidRDefault="00097E7D" w:rsidP="00030919">
      <w:pPr>
        <w:pStyle w:val="a4"/>
        <w:numPr>
          <w:ilvl w:val="0"/>
          <w:numId w:val="1"/>
        </w:numPr>
        <w:jc w:val="both"/>
        <w:rPr>
          <w:rFonts w:ascii="Times New Roman" w:hAnsi="Times New Roman" w:cs="Times New Roman"/>
          <w:sz w:val="28"/>
          <w:szCs w:val="28"/>
        </w:rPr>
      </w:pPr>
      <w:r w:rsidRPr="00030919">
        <w:rPr>
          <w:rFonts w:ascii="Times New Roman" w:hAnsi="Times New Roman" w:cs="Times New Roman"/>
          <w:sz w:val="28"/>
          <w:szCs w:val="28"/>
        </w:rPr>
        <w:t>розглянути схеми та принципи керування</w:t>
      </w:r>
      <w:r>
        <w:rPr>
          <w:rFonts w:ascii="Times New Roman" w:hAnsi="Times New Roman" w:cs="Times New Roman"/>
          <w:sz w:val="28"/>
          <w:szCs w:val="28"/>
        </w:rPr>
        <w:t xml:space="preserve"> кутовою швидкістю, ЕРС або напруги, потоку;</w:t>
      </w:r>
    </w:p>
    <w:p w:rsidR="00097E7D" w:rsidRPr="00097E7D" w:rsidRDefault="00097E7D" w:rsidP="00030919">
      <w:pPr>
        <w:pStyle w:val="a4"/>
        <w:numPr>
          <w:ilvl w:val="0"/>
          <w:numId w:val="1"/>
        </w:numPr>
        <w:jc w:val="both"/>
        <w:rPr>
          <w:rFonts w:ascii="Times New Roman" w:hAnsi="Times New Roman" w:cs="Times New Roman"/>
          <w:sz w:val="28"/>
          <w:szCs w:val="28"/>
        </w:rPr>
      </w:pPr>
      <w:r w:rsidRPr="00030919">
        <w:rPr>
          <w:rFonts w:ascii="Times New Roman" w:hAnsi="Times New Roman" w:cs="Times New Roman"/>
          <w:sz w:val="28"/>
          <w:szCs w:val="28"/>
        </w:rPr>
        <w:t>вивчити побудову та принцип</w:t>
      </w:r>
      <w:r>
        <w:rPr>
          <w:rFonts w:ascii="Times New Roman" w:hAnsi="Times New Roman" w:cs="Times New Roman"/>
          <w:sz w:val="28"/>
          <w:szCs w:val="28"/>
        </w:rPr>
        <w:t xml:space="preserve">и дії систем </w:t>
      </w:r>
      <w:r w:rsidRPr="00097E7D">
        <w:rPr>
          <w:rFonts w:ascii="Times New Roman" w:hAnsi="Times New Roman" w:cs="Times New Roman"/>
          <w:sz w:val="28"/>
          <w:szCs w:val="28"/>
        </w:rPr>
        <w:t xml:space="preserve">вирівнювання навантаження у </w:t>
      </w:r>
      <w:proofErr w:type="spellStart"/>
      <w:r w:rsidRPr="00097E7D">
        <w:rPr>
          <w:rFonts w:ascii="Times New Roman" w:hAnsi="Times New Roman" w:cs="Times New Roman"/>
          <w:sz w:val="28"/>
          <w:szCs w:val="28"/>
        </w:rPr>
        <w:t>багатодвигунових</w:t>
      </w:r>
      <w:proofErr w:type="spellEnd"/>
      <w:r w:rsidRPr="00097E7D">
        <w:rPr>
          <w:rFonts w:ascii="Times New Roman" w:hAnsi="Times New Roman" w:cs="Times New Roman"/>
          <w:sz w:val="28"/>
          <w:szCs w:val="28"/>
        </w:rPr>
        <w:t xml:space="preserve"> електроприводах</w:t>
      </w:r>
      <w:r>
        <w:rPr>
          <w:rFonts w:ascii="Times New Roman" w:hAnsi="Times New Roman" w:cs="Times New Roman"/>
          <w:sz w:val="28"/>
          <w:szCs w:val="28"/>
        </w:rPr>
        <w:t>;</w:t>
      </w:r>
    </w:p>
    <w:p w:rsidR="00097E7D" w:rsidRDefault="00097E7D" w:rsidP="00030919">
      <w:pPr>
        <w:pStyle w:val="a4"/>
        <w:numPr>
          <w:ilvl w:val="0"/>
          <w:numId w:val="1"/>
        </w:numPr>
        <w:jc w:val="both"/>
        <w:rPr>
          <w:rFonts w:ascii="Times New Roman" w:hAnsi="Times New Roman" w:cs="Times New Roman"/>
          <w:sz w:val="28"/>
          <w:szCs w:val="28"/>
        </w:rPr>
      </w:pPr>
      <w:r w:rsidRPr="00097E7D">
        <w:rPr>
          <w:rFonts w:ascii="Times New Roman" w:hAnsi="Times New Roman" w:cs="Times New Roman"/>
          <w:sz w:val="28"/>
          <w:szCs w:val="28"/>
        </w:rPr>
        <w:t>розглянути принципи регулювання параметрів режиму у системі електропривода "генератор-двигун</w:t>
      </w:r>
      <w:r>
        <w:rPr>
          <w:rFonts w:ascii="Times New Roman" w:hAnsi="Times New Roman" w:cs="Times New Roman"/>
          <w:sz w:val="28"/>
          <w:szCs w:val="28"/>
        </w:rPr>
        <w:t>;</w:t>
      </w:r>
    </w:p>
    <w:p w:rsidR="004F0D04" w:rsidRDefault="00097E7D"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ознайомитись та вивчити </w:t>
      </w:r>
      <w:r w:rsidR="00D63A39">
        <w:rPr>
          <w:rFonts w:ascii="Times New Roman" w:hAnsi="Times New Roman" w:cs="Times New Roman"/>
          <w:sz w:val="28"/>
          <w:szCs w:val="28"/>
        </w:rPr>
        <w:t xml:space="preserve">принципи </w:t>
      </w:r>
      <w:r>
        <w:rPr>
          <w:rFonts w:ascii="Times New Roman" w:hAnsi="Times New Roman" w:cs="Times New Roman"/>
          <w:sz w:val="28"/>
          <w:szCs w:val="28"/>
        </w:rPr>
        <w:t>авт</w:t>
      </w:r>
      <w:r w:rsidR="00D63A39">
        <w:rPr>
          <w:rFonts w:ascii="Times New Roman" w:hAnsi="Times New Roman" w:cs="Times New Roman"/>
          <w:sz w:val="28"/>
          <w:szCs w:val="28"/>
        </w:rPr>
        <w:t>оматичного керування положенням, точної зупинки електропривода, розглянути системи електричної синхронізації;</w:t>
      </w:r>
    </w:p>
    <w:p w:rsidR="00D63A39" w:rsidRDefault="00D63A39"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ознайомитися з  принципами регулювання натягу і розглянути системи регулювання натягу;</w:t>
      </w:r>
    </w:p>
    <w:p w:rsidR="00D63A39" w:rsidRDefault="00D63A39"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ознайомитися із задачами автоматизації прокатних станів, принципами регулювання товщини металу;</w:t>
      </w:r>
    </w:p>
    <w:p w:rsidR="00D63A39" w:rsidRDefault="00D63A39"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ознайомитися із схемами автоматичного регулювання товщини і натягу;</w:t>
      </w:r>
    </w:p>
    <w:p w:rsidR="00D63A39" w:rsidRDefault="00D63A39" w:rsidP="0003091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розглянути схеми керування системами електропривода прокатних станів металургійних підприємств.</w:t>
      </w:r>
    </w:p>
    <w:p w:rsidR="00C15C77" w:rsidRPr="00030919" w:rsidRDefault="00C15C77" w:rsidP="00C15C77">
      <w:pPr>
        <w:pStyle w:val="Default"/>
        <w:jc w:val="center"/>
        <w:rPr>
          <w:b/>
          <w:bCs/>
          <w:sz w:val="28"/>
          <w:szCs w:val="28"/>
        </w:rPr>
      </w:pPr>
      <w:r w:rsidRPr="00030919">
        <w:rPr>
          <w:b/>
          <w:bCs/>
          <w:sz w:val="28"/>
          <w:szCs w:val="28"/>
        </w:rPr>
        <w:t xml:space="preserve">3. Результати навчання: </w:t>
      </w:r>
    </w:p>
    <w:p w:rsidR="001E7C14" w:rsidRPr="00030919" w:rsidRDefault="001E7C14" w:rsidP="00030919">
      <w:pPr>
        <w:pStyle w:val="Default"/>
        <w:ind w:firstLine="567"/>
        <w:jc w:val="both"/>
        <w:rPr>
          <w:b/>
          <w:bCs/>
          <w:sz w:val="28"/>
          <w:szCs w:val="28"/>
        </w:rPr>
      </w:pPr>
      <w:r w:rsidRPr="00030919">
        <w:rPr>
          <w:sz w:val="28"/>
          <w:szCs w:val="28"/>
        </w:rPr>
        <w:t xml:space="preserve">Мати уявлення про загальні принципи побудови </w:t>
      </w:r>
      <w:r w:rsidR="00D63A39">
        <w:rPr>
          <w:sz w:val="28"/>
          <w:szCs w:val="28"/>
        </w:rPr>
        <w:t>систем електропривода металургійного виробництва і машинобудування</w:t>
      </w:r>
      <w:r w:rsidRPr="00030919">
        <w:rPr>
          <w:sz w:val="28"/>
          <w:szCs w:val="28"/>
        </w:rPr>
        <w:t xml:space="preserve">, розуміти принцип дії, призначення та аналізувати процеси у </w:t>
      </w:r>
      <w:r w:rsidR="00D63A39">
        <w:rPr>
          <w:sz w:val="28"/>
          <w:szCs w:val="28"/>
        </w:rPr>
        <w:t>цих системах, розуміти принципи створення локальних автоматизованих систем керування технологічним процесом</w:t>
      </w:r>
      <w:r w:rsidRPr="00030919">
        <w:rPr>
          <w:sz w:val="28"/>
          <w:szCs w:val="28"/>
        </w:rPr>
        <w:t>.</w:t>
      </w:r>
    </w:p>
    <w:p w:rsidR="00C15C77" w:rsidRPr="00030919" w:rsidRDefault="00C15C77" w:rsidP="00C15C77">
      <w:pPr>
        <w:pStyle w:val="Default"/>
        <w:rPr>
          <w:sz w:val="23"/>
          <w:szCs w:val="23"/>
        </w:rPr>
      </w:pPr>
    </w:p>
    <w:p w:rsidR="00C15C77" w:rsidRPr="00030919" w:rsidRDefault="00C15C77" w:rsidP="00C15C77">
      <w:pPr>
        <w:pStyle w:val="Default"/>
        <w:jc w:val="center"/>
        <w:rPr>
          <w:b/>
          <w:bCs/>
          <w:sz w:val="28"/>
          <w:szCs w:val="28"/>
        </w:rPr>
      </w:pPr>
      <w:r w:rsidRPr="00030919">
        <w:rPr>
          <w:b/>
          <w:bCs/>
          <w:sz w:val="28"/>
          <w:szCs w:val="28"/>
        </w:rPr>
        <w:t>4. Структура курсу</w:t>
      </w:r>
    </w:p>
    <w:p w:rsidR="009E0636" w:rsidRDefault="009E0636" w:rsidP="00C15C77">
      <w:pPr>
        <w:pStyle w:val="Default"/>
        <w:jc w:val="center"/>
        <w:rPr>
          <w:b/>
          <w:bCs/>
          <w:sz w:val="28"/>
          <w:szCs w:val="28"/>
        </w:rPr>
      </w:pPr>
    </w:p>
    <w:p w:rsidR="009E0636" w:rsidRPr="009F1D78" w:rsidRDefault="009E0636" w:rsidP="009F1D78">
      <w:pPr>
        <w:pStyle w:val="Default"/>
        <w:spacing w:after="120"/>
        <w:jc w:val="center"/>
        <w:rPr>
          <w:b/>
          <w:bCs/>
          <w:caps/>
          <w:sz w:val="28"/>
          <w:szCs w:val="28"/>
        </w:rPr>
      </w:pPr>
      <w:r w:rsidRPr="009F1D78">
        <w:rPr>
          <w:b/>
          <w:bCs/>
          <w:caps/>
          <w:sz w:val="28"/>
          <w:szCs w:val="28"/>
        </w:rPr>
        <w:t>Лекції</w:t>
      </w:r>
    </w:p>
    <w:p w:rsidR="009E0636" w:rsidRPr="009E0636" w:rsidRDefault="009F1D78" w:rsidP="009E0636">
      <w:pPr>
        <w:pStyle w:val="Default"/>
        <w:jc w:val="both"/>
        <w:rPr>
          <w:sz w:val="28"/>
          <w:szCs w:val="28"/>
        </w:rPr>
      </w:pPr>
      <w:r>
        <w:rPr>
          <w:sz w:val="28"/>
          <w:szCs w:val="28"/>
        </w:rPr>
        <w:t>1.</w:t>
      </w:r>
      <w:r w:rsidR="009E0636" w:rsidRPr="009E0636">
        <w:rPr>
          <w:sz w:val="28"/>
          <w:szCs w:val="28"/>
        </w:rPr>
        <w:t xml:space="preserve"> ЗАГАЛЬНІ </w:t>
      </w:r>
      <w:r w:rsidR="009E0636">
        <w:rPr>
          <w:sz w:val="28"/>
          <w:szCs w:val="28"/>
        </w:rPr>
        <w:t xml:space="preserve">ПИТАННЯ ПРОКАТНОГО ВИРОБНИЦТВА </w:t>
      </w:r>
    </w:p>
    <w:p w:rsidR="009E0636" w:rsidRPr="009E0636" w:rsidRDefault="009E0636" w:rsidP="009E0636">
      <w:pPr>
        <w:pStyle w:val="Default"/>
        <w:ind w:firstLine="567"/>
        <w:jc w:val="both"/>
        <w:rPr>
          <w:sz w:val="28"/>
          <w:szCs w:val="28"/>
        </w:rPr>
      </w:pPr>
      <w:r w:rsidRPr="009E0636">
        <w:rPr>
          <w:sz w:val="28"/>
          <w:szCs w:val="28"/>
        </w:rPr>
        <w:t>1.1. Технологічний про</w:t>
      </w:r>
      <w:r>
        <w:rPr>
          <w:sz w:val="28"/>
          <w:szCs w:val="28"/>
        </w:rPr>
        <w:t xml:space="preserve">цес металургійного виробництва </w:t>
      </w:r>
    </w:p>
    <w:p w:rsidR="009E0636" w:rsidRPr="009E0636" w:rsidRDefault="009E0636" w:rsidP="009E0636">
      <w:pPr>
        <w:pStyle w:val="Default"/>
        <w:ind w:firstLine="567"/>
        <w:jc w:val="both"/>
        <w:rPr>
          <w:sz w:val="28"/>
          <w:szCs w:val="28"/>
        </w:rPr>
      </w:pPr>
      <w:r w:rsidRPr="009E0636">
        <w:rPr>
          <w:sz w:val="28"/>
          <w:szCs w:val="28"/>
        </w:rPr>
        <w:t>1.2. Прокатне виробництв</w:t>
      </w:r>
      <w:r>
        <w:rPr>
          <w:sz w:val="28"/>
          <w:szCs w:val="28"/>
        </w:rPr>
        <w:t xml:space="preserve">о та класифікація прокатних станів </w:t>
      </w:r>
    </w:p>
    <w:p w:rsidR="009E0636" w:rsidRPr="009E0636" w:rsidRDefault="009E0636" w:rsidP="009E0636">
      <w:pPr>
        <w:pStyle w:val="Default"/>
        <w:ind w:firstLine="567"/>
        <w:jc w:val="both"/>
        <w:rPr>
          <w:sz w:val="28"/>
          <w:szCs w:val="28"/>
        </w:rPr>
      </w:pPr>
      <w:r w:rsidRPr="009E0636">
        <w:rPr>
          <w:sz w:val="28"/>
          <w:szCs w:val="28"/>
        </w:rPr>
        <w:t>1.3. Механічн</w:t>
      </w:r>
      <w:r>
        <w:rPr>
          <w:sz w:val="28"/>
          <w:szCs w:val="28"/>
        </w:rPr>
        <w:t xml:space="preserve">е обладнання прокатних станів </w:t>
      </w:r>
    </w:p>
    <w:p w:rsidR="009E0636" w:rsidRPr="009E0636" w:rsidRDefault="009E0636" w:rsidP="009E0636">
      <w:pPr>
        <w:pStyle w:val="Default"/>
        <w:ind w:firstLine="567"/>
        <w:jc w:val="both"/>
        <w:rPr>
          <w:sz w:val="28"/>
          <w:szCs w:val="28"/>
        </w:rPr>
      </w:pPr>
      <w:r w:rsidRPr="009E0636">
        <w:rPr>
          <w:sz w:val="28"/>
          <w:szCs w:val="28"/>
        </w:rPr>
        <w:t>1.4. Електричн</w:t>
      </w:r>
      <w:r>
        <w:rPr>
          <w:sz w:val="28"/>
          <w:szCs w:val="28"/>
        </w:rPr>
        <w:t xml:space="preserve">е обладнання прокатних станів </w:t>
      </w:r>
    </w:p>
    <w:p w:rsidR="009E0636" w:rsidRPr="009E0636" w:rsidRDefault="009E0636" w:rsidP="009E0636">
      <w:pPr>
        <w:pStyle w:val="Default"/>
        <w:ind w:firstLine="567"/>
        <w:jc w:val="both"/>
        <w:rPr>
          <w:sz w:val="28"/>
          <w:szCs w:val="28"/>
        </w:rPr>
      </w:pPr>
      <w:r>
        <w:rPr>
          <w:sz w:val="28"/>
          <w:szCs w:val="28"/>
        </w:rPr>
        <w:t xml:space="preserve">1.5. Основи теорії прокатки </w:t>
      </w:r>
    </w:p>
    <w:p w:rsidR="009E0636" w:rsidRPr="009E0636" w:rsidRDefault="009E0636" w:rsidP="009E0636">
      <w:pPr>
        <w:pStyle w:val="Default"/>
        <w:ind w:firstLine="567"/>
        <w:jc w:val="both"/>
        <w:rPr>
          <w:sz w:val="28"/>
          <w:szCs w:val="28"/>
        </w:rPr>
      </w:pPr>
      <w:r w:rsidRPr="009E0636">
        <w:rPr>
          <w:sz w:val="28"/>
          <w:szCs w:val="28"/>
        </w:rPr>
        <w:t>1.6. Визначення моменту</w:t>
      </w:r>
      <w:r>
        <w:rPr>
          <w:sz w:val="28"/>
          <w:szCs w:val="28"/>
        </w:rPr>
        <w:t xml:space="preserve"> прокатки і моменту на валу двигуна </w:t>
      </w:r>
    </w:p>
    <w:p w:rsidR="009E0636" w:rsidRPr="009E0636" w:rsidRDefault="009F1D78" w:rsidP="009E0636">
      <w:pPr>
        <w:pStyle w:val="Default"/>
        <w:jc w:val="both"/>
        <w:rPr>
          <w:sz w:val="28"/>
          <w:szCs w:val="28"/>
        </w:rPr>
      </w:pPr>
      <w:r>
        <w:rPr>
          <w:sz w:val="28"/>
          <w:szCs w:val="28"/>
        </w:rPr>
        <w:t>2.</w:t>
      </w:r>
      <w:r w:rsidR="009E0636" w:rsidRPr="009E0636">
        <w:rPr>
          <w:sz w:val="28"/>
          <w:szCs w:val="28"/>
        </w:rPr>
        <w:t xml:space="preserve"> ТЕХНОЛОГІЯ ПРОКАТКИ І ВИМОГИ ДО ЕЛЕКТРОП</w:t>
      </w:r>
      <w:r w:rsidR="009E0636">
        <w:rPr>
          <w:sz w:val="28"/>
          <w:szCs w:val="28"/>
        </w:rPr>
        <w:t xml:space="preserve">РИВОДА </w:t>
      </w:r>
    </w:p>
    <w:p w:rsidR="009E0636" w:rsidRDefault="009E0636" w:rsidP="009E0636">
      <w:pPr>
        <w:pStyle w:val="Default"/>
        <w:ind w:firstLine="567"/>
        <w:jc w:val="both"/>
        <w:rPr>
          <w:sz w:val="28"/>
          <w:szCs w:val="28"/>
        </w:rPr>
      </w:pPr>
      <w:r w:rsidRPr="009E0636">
        <w:rPr>
          <w:sz w:val="28"/>
          <w:szCs w:val="28"/>
        </w:rPr>
        <w:t>2.1. Реве</w:t>
      </w:r>
      <w:r>
        <w:rPr>
          <w:sz w:val="28"/>
          <w:szCs w:val="28"/>
        </w:rPr>
        <w:t>рсивні стани гарячої прокатки</w:t>
      </w:r>
    </w:p>
    <w:p w:rsidR="009E0636" w:rsidRPr="009E0636" w:rsidRDefault="009E0636" w:rsidP="009E0636">
      <w:pPr>
        <w:pStyle w:val="Default"/>
        <w:ind w:firstLine="567"/>
        <w:jc w:val="both"/>
        <w:rPr>
          <w:sz w:val="28"/>
          <w:szCs w:val="28"/>
        </w:rPr>
      </w:pPr>
      <w:r w:rsidRPr="009E0636">
        <w:rPr>
          <w:sz w:val="28"/>
          <w:szCs w:val="28"/>
        </w:rPr>
        <w:t>2.2. Особливості неперервної прока</w:t>
      </w:r>
      <w:r>
        <w:rPr>
          <w:sz w:val="28"/>
          <w:szCs w:val="28"/>
        </w:rPr>
        <w:t xml:space="preserve">тки </w:t>
      </w:r>
    </w:p>
    <w:p w:rsidR="009E0636" w:rsidRPr="009E0636" w:rsidRDefault="009E0636" w:rsidP="009E0636">
      <w:pPr>
        <w:pStyle w:val="Default"/>
        <w:ind w:firstLine="567"/>
        <w:jc w:val="both"/>
        <w:rPr>
          <w:sz w:val="28"/>
          <w:szCs w:val="28"/>
        </w:rPr>
      </w:pPr>
      <w:r w:rsidRPr="009E0636">
        <w:rPr>
          <w:sz w:val="28"/>
          <w:szCs w:val="28"/>
        </w:rPr>
        <w:t>2.3. Непе</w:t>
      </w:r>
      <w:r>
        <w:rPr>
          <w:sz w:val="28"/>
          <w:szCs w:val="28"/>
        </w:rPr>
        <w:t>рервні стани гарячої прокатки</w:t>
      </w:r>
    </w:p>
    <w:p w:rsidR="009E0636" w:rsidRPr="009E0636" w:rsidRDefault="009E0636" w:rsidP="009E0636">
      <w:pPr>
        <w:pStyle w:val="Default"/>
        <w:ind w:firstLine="567"/>
        <w:jc w:val="both"/>
        <w:rPr>
          <w:sz w:val="28"/>
          <w:szCs w:val="28"/>
        </w:rPr>
      </w:pPr>
      <w:r>
        <w:rPr>
          <w:sz w:val="28"/>
          <w:szCs w:val="28"/>
        </w:rPr>
        <w:t>2.4. Стани холодної прокатки</w:t>
      </w:r>
    </w:p>
    <w:p w:rsidR="009E0636" w:rsidRPr="009E0636" w:rsidRDefault="009E0636" w:rsidP="009E0636">
      <w:pPr>
        <w:pStyle w:val="Default"/>
        <w:ind w:firstLine="567"/>
        <w:jc w:val="both"/>
        <w:rPr>
          <w:sz w:val="28"/>
          <w:szCs w:val="28"/>
        </w:rPr>
      </w:pPr>
      <w:r w:rsidRPr="009E0636">
        <w:rPr>
          <w:sz w:val="28"/>
          <w:szCs w:val="28"/>
        </w:rPr>
        <w:t>2.5. Допоміж</w:t>
      </w:r>
      <w:r>
        <w:rPr>
          <w:sz w:val="28"/>
          <w:szCs w:val="28"/>
        </w:rPr>
        <w:t>ні механізми прокатних станів</w:t>
      </w:r>
    </w:p>
    <w:p w:rsidR="009E0636" w:rsidRPr="009E0636" w:rsidRDefault="009F1D78" w:rsidP="009E0636">
      <w:pPr>
        <w:pStyle w:val="Default"/>
        <w:jc w:val="both"/>
        <w:rPr>
          <w:sz w:val="28"/>
          <w:szCs w:val="28"/>
        </w:rPr>
      </w:pPr>
      <w:r>
        <w:rPr>
          <w:sz w:val="28"/>
          <w:szCs w:val="28"/>
        </w:rPr>
        <w:lastRenderedPageBreak/>
        <w:t>3</w:t>
      </w:r>
      <w:r w:rsidR="009E0636" w:rsidRPr="009E0636">
        <w:rPr>
          <w:sz w:val="28"/>
          <w:szCs w:val="28"/>
        </w:rPr>
        <w:t>. РЕГУЛЮВАННЯ С</w:t>
      </w:r>
      <w:r w:rsidR="009E0636">
        <w:rPr>
          <w:sz w:val="28"/>
          <w:szCs w:val="28"/>
        </w:rPr>
        <w:t>ТРУМУ В ЕЛЕКТРОПРИВОДІ</w:t>
      </w:r>
    </w:p>
    <w:p w:rsidR="009E0636" w:rsidRPr="009E0636" w:rsidRDefault="009E0636" w:rsidP="009E0636">
      <w:pPr>
        <w:pStyle w:val="Default"/>
        <w:ind w:firstLine="567"/>
        <w:jc w:val="both"/>
        <w:rPr>
          <w:sz w:val="28"/>
          <w:szCs w:val="28"/>
        </w:rPr>
      </w:pPr>
      <w:r w:rsidRPr="009E0636">
        <w:rPr>
          <w:sz w:val="28"/>
          <w:szCs w:val="28"/>
        </w:rPr>
        <w:t xml:space="preserve">3.1. Регулювання струму </w:t>
      </w:r>
      <w:r>
        <w:rPr>
          <w:sz w:val="28"/>
          <w:szCs w:val="28"/>
        </w:rPr>
        <w:t>у нереверсивних вентильних елек</w:t>
      </w:r>
      <w:r w:rsidR="009F1D78">
        <w:rPr>
          <w:sz w:val="28"/>
          <w:szCs w:val="28"/>
        </w:rPr>
        <w:t xml:space="preserve">троприводах </w:t>
      </w:r>
    </w:p>
    <w:p w:rsidR="009F1D78" w:rsidRDefault="009E0636" w:rsidP="009E0636">
      <w:pPr>
        <w:pStyle w:val="Default"/>
        <w:ind w:firstLine="567"/>
        <w:jc w:val="both"/>
        <w:rPr>
          <w:sz w:val="28"/>
          <w:szCs w:val="28"/>
        </w:rPr>
      </w:pPr>
      <w:r w:rsidRPr="009E0636">
        <w:rPr>
          <w:sz w:val="28"/>
          <w:szCs w:val="28"/>
        </w:rPr>
        <w:t>3.2. Способи адаптації д</w:t>
      </w:r>
      <w:r w:rsidR="009F1D78">
        <w:rPr>
          <w:sz w:val="28"/>
          <w:szCs w:val="28"/>
        </w:rPr>
        <w:t xml:space="preserve">о режиму переривистого струму </w:t>
      </w:r>
    </w:p>
    <w:p w:rsidR="009E0636" w:rsidRPr="009E0636" w:rsidRDefault="009E0636" w:rsidP="009F1D78">
      <w:pPr>
        <w:pStyle w:val="Default"/>
        <w:ind w:left="1134" w:hanging="567"/>
        <w:jc w:val="both"/>
        <w:rPr>
          <w:sz w:val="28"/>
          <w:szCs w:val="28"/>
        </w:rPr>
      </w:pPr>
      <w:r w:rsidRPr="009E0636">
        <w:rPr>
          <w:sz w:val="28"/>
          <w:szCs w:val="28"/>
        </w:rPr>
        <w:t>3.3. Особливості регулюв</w:t>
      </w:r>
      <w:r w:rsidR="009F1D78">
        <w:rPr>
          <w:sz w:val="28"/>
          <w:szCs w:val="28"/>
        </w:rPr>
        <w:t>ання струму в реверсивних венти</w:t>
      </w:r>
      <w:r w:rsidRPr="009E0636">
        <w:rPr>
          <w:sz w:val="28"/>
          <w:szCs w:val="28"/>
        </w:rPr>
        <w:t>льних електроп</w:t>
      </w:r>
      <w:r w:rsidR="009F1D78">
        <w:rPr>
          <w:sz w:val="28"/>
          <w:szCs w:val="28"/>
        </w:rPr>
        <w:t xml:space="preserve">риводах </w:t>
      </w:r>
    </w:p>
    <w:p w:rsidR="009E0636" w:rsidRPr="009E0636" w:rsidRDefault="009E0636" w:rsidP="009E0636">
      <w:pPr>
        <w:pStyle w:val="Default"/>
        <w:ind w:firstLine="567"/>
        <w:jc w:val="both"/>
        <w:rPr>
          <w:sz w:val="28"/>
          <w:szCs w:val="28"/>
        </w:rPr>
      </w:pPr>
      <w:r w:rsidRPr="009E0636">
        <w:rPr>
          <w:sz w:val="28"/>
          <w:szCs w:val="28"/>
        </w:rPr>
        <w:t xml:space="preserve">3.4. Особливості регулювання струму в </w:t>
      </w:r>
      <w:proofErr w:type="spellStart"/>
      <w:r w:rsidR="009F1D78">
        <w:rPr>
          <w:sz w:val="28"/>
          <w:szCs w:val="28"/>
        </w:rPr>
        <w:t>багатомостових</w:t>
      </w:r>
      <w:proofErr w:type="spellEnd"/>
      <w:r w:rsidR="009F1D78">
        <w:rPr>
          <w:sz w:val="28"/>
          <w:szCs w:val="28"/>
        </w:rPr>
        <w:t xml:space="preserve"> електроприводах </w:t>
      </w:r>
    </w:p>
    <w:p w:rsidR="009E0636" w:rsidRPr="009E0636" w:rsidRDefault="009E0636" w:rsidP="009E0636">
      <w:pPr>
        <w:pStyle w:val="Default"/>
        <w:ind w:firstLine="567"/>
        <w:jc w:val="both"/>
        <w:rPr>
          <w:sz w:val="28"/>
          <w:szCs w:val="28"/>
        </w:rPr>
      </w:pPr>
      <w:r w:rsidRPr="009E0636">
        <w:rPr>
          <w:sz w:val="28"/>
          <w:szCs w:val="28"/>
        </w:rPr>
        <w:t>3.5. Регулювання струму у</w:t>
      </w:r>
      <w:r w:rsidR="009F1D78">
        <w:rPr>
          <w:sz w:val="28"/>
          <w:szCs w:val="28"/>
        </w:rPr>
        <w:t xml:space="preserve"> системі електропривода "генератор-двигун"</w:t>
      </w:r>
    </w:p>
    <w:p w:rsidR="009E0636" w:rsidRPr="009E0636" w:rsidRDefault="009F1D78" w:rsidP="009F1D78">
      <w:pPr>
        <w:pStyle w:val="Default"/>
        <w:jc w:val="both"/>
        <w:rPr>
          <w:sz w:val="28"/>
          <w:szCs w:val="28"/>
        </w:rPr>
      </w:pPr>
      <w:r>
        <w:rPr>
          <w:sz w:val="28"/>
          <w:szCs w:val="28"/>
        </w:rPr>
        <w:t>4</w:t>
      </w:r>
      <w:r w:rsidR="009E0636" w:rsidRPr="009E0636">
        <w:rPr>
          <w:sz w:val="28"/>
          <w:szCs w:val="28"/>
        </w:rPr>
        <w:t>. РЕГУЛЮВАННЯ</w:t>
      </w:r>
      <w:r>
        <w:rPr>
          <w:sz w:val="28"/>
          <w:szCs w:val="28"/>
        </w:rPr>
        <w:t xml:space="preserve"> НАПРУГИ, ЕРС Й ШВИДКОСТІ ЕЛЕКТРОПРИВОДА </w:t>
      </w:r>
    </w:p>
    <w:p w:rsidR="009E0636" w:rsidRPr="009E0636" w:rsidRDefault="009E0636" w:rsidP="009E0636">
      <w:pPr>
        <w:pStyle w:val="Default"/>
        <w:ind w:firstLine="567"/>
        <w:jc w:val="both"/>
        <w:rPr>
          <w:sz w:val="28"/>
          <w:szCs w:val="28"/>
        </w:rPr>
      </w:pPr>
      <w:r w:rsidRPr="009E0636">
        <w:rPr>
          <w:sz w:val="28"/>
          <w:szCs w:val="28"/>
        </w:rPr>
        <w:t xml:space="preserve">4.1. Регулювання кутової </w:t>
      </w:r>
      <w:r w:rsidR="009F1D78">
        <w:rPr>
          <w:sz w:val="28"/>
          <w:szCs w:val="28"/>
        </w:rPr>
        <w:t xml:space="preserve">швидкості </w:t>
      </w:r>
    </w:p>
    <w:p w:rsidR="009E0636" w:rsidRPr="009E0636" w:rsidRDefault="009E0636" w:rsidP="009E0636">
      <w:pPr>
        <w:pStyle w:val="Default"/>
        <w:ind w:firstLine="567"/>
        <w:jc w:val="both"/>
        <w:rPr>
          <w:sz w:val="28"/>
          <w:szCs w:val="28"/>
        </w:rPr>
      </w:pPr>
      <w:r w:rsidRPr="009E0636">
        <w:rPr>
          <w:sz w:val="28"/>
          <w:szCs w:val="28"/>
        </w:rPr>
        <w:t>4.2.</w:t>
      </w:r>
      <w:r w:rsidR="009F1D78">
        <w:rPr>
          <w:sz w:val="28"/>
          <w:szCs w:val="28"/>
        </w:rPr>
        <w:t xml:space="preserve"> Регулювання ЕРС або напруги </w:t>
      </w:r>
    </w:p>
    <w:p w:rsidR="009E0636" w:rsidRPr="009E0636" w:rsidRDefault="009F1D78" w:rsidP="009E0636">
      <w:pPr>
        <w:pStyle w:val="Default"/>
        <w:ind w:firstLine="567"/>
        <w:jc w:val="both"/>
        <w:rPr>
          <w:sz w:val="28"/>
          <w:szCs w:val="28"/>
        </w:rPr>
      </w:pPr>
      <w:r>
        <w:rPr>
          <w:sz w:val="28"/>
          <w:szCs w:val="28"/>
        </w:rPr>
        <w:t xml:space="preserve">4.3. Керування полем двигуна </w:t>
      </w:r>
    </w:p>
    <w:p w:rsidR="009E0636" w:rsidRPr="009E0636" w:rsidRDefault="009E0636" w:rsidP="009E0636">
      <w:pPr>
        <w:pStyle w:val="Default"/>
        <w:ind w:firstLine="567"/>
        <w:jc w:val="both"/>
        <w:rPr>
          <w:sz w:val="28"/>
          <w:szCs w:val="28"/>
        </w:rPr>
      </w:pPr>
      <w:r w:rsidRPr="009E0636">
        <w:rPr>
          <w:sz w:val="28"/>
          <w:szCs w:val="28"/>
        </w:rPr>
        <w:t>4.4. Вирівнювання навант</w:t>
      </w:r>
      <w:r w:rsidR="009F1D78">
        <w:rPr>
          <w:sz w:val="28"/>
          <w:szCs w:val="28"/>
        </w:rPr>
        <w:t xml:space="preserve">аження у </w:t>
      </w:r>
      <w:proofErr w:type="spellStart"/>
      <w:r w:rsidR="009F1D78">
        <w:rPr>
          <w:sz w:val="28"/>
          <w:szCs w:val="28"/>
        </w:rPr>
        <w:t>багатодвигунових</w:t>
      </w:r>
      <w:proofErr w:type="spellEnd"/>
      <w:r w:rsidR="009F1D78">
        <w:rPr>
          <w:sz w:val="28"/>
          <w:szCs w:val="28"/>
        </w:rPr>
        <w:t xml:space="preserve"> електроприводах </w:t>
      </w:r>
    </w:p>
    <w:p w:rsidR="009E0636" w:rsidRPr="009E0636" w:rsidRDefault="009E0636" w:rsidP="009F1D78">
      <w:pPr>
        <w:pStyle w:val="Default"/>
        <w:ind w:left="993" w:hanging="426"/>
        <w:jc w:val="both"/>
        <w:rPr>
          <w:sz w:val="28"/>
          <w:szCs w:val="28"/>
        </w:rPr>
      </w:pPr>
      <w:r w:rsidRPr="009E0636">
        <w:rPr>
          <w:sz w:val="28"/>
          <w:szCs w:val="28"/>
        </w:rPr>
        <w:t>4.5. Регулювання парамет</w:t>
      </w:r>
      <w:r w:rsidR="009F1D78">
        <w:rPr>
          <w:sz w:val="28"/>
          <w:szCs w:val="28"/>
        </w:rPr>
        <w:t>рів режиму у системі електропривода "генератор-двигун"</w:t>
      </w:r>
    </w:p>
    <w:p w:rsidR="009E0636" w:rsidRPr="009E0636" w:rsidRDefault="009F1D78" w:rsidP="009F1D78">
      <w:pPr>
        <w:pStyle w:val="Default"/>
        <w:jc w:val="both"/>
        <w:rPr>
          <w:sz w:val="28"/>
          <w:szCs w:val="28"/>
        </w:rPr>
      </w:pPr>
      <w:r>
        <w:rPr>
          <w:sz w:val="28"/>
          <w:szCs w:val="28"/>
        </w:rPr>
        <w:t>5</w:t>
      </w:r>
      <w:r w:rsidR="009E0636" w:rsidRPr="009E0636">
        <w:rPr>
          <w:sz w:val="28"/>
          <w:szCs w:val="28"/>
        </w:rPr>
        <w:t>. РЕГУЛЮВА</w:t>
      </w:r>
      <w:r>
        <w:rPr>
          <w:sz w:val="28"/>
          <w:szCs w:val="28"/>
        </w:rPr>
        <w:t xml:space="preserve">ННЯ ПОЛОЖЕННЯ ЕЛЕКТРОПРИВОДА </w:t>
      </w:r>
    </w:p>
    <w:p w:rsidR="009E0636" w:rsidRPr="009E0636" w:rsidRDefault="009E0636" w:rsidP="009E0636">
      <w:pPr>
        <w:pStyle w:val="Default"/>
        <w:ind w:firstLine="567"/>
        <w:jc w:val="both"/>
        <w:rPr>
          <w:sz w:val="28"/>
          <w:szCs w:val="28"/>
        </w:rPr>
      </w:pPr>
      <w:r w:rsidRPr="009E0636">
        <w:rPr>
          <w:sz w:val="28"/>
          <w:szCs w:val="28"/>
        </w:rPr>
        <w:t xml:space="preserve">5.1. </w:t>
      </w:r>
      <w:r w:rsidR="009F1D78">
        <w:rPr>
          <w:sz w:val="28"/>
          <w:szCs w:val="28"/>
        </w:rPr>
        <w:t>Точна зупинка електропривода</w:t>
      </w:r>
    </w:p>
    <w:p w:rsidR="009E0636" w:rsidRPr="009E0636" w:rsidRDefault="009E0636" w:rsidP="009E0636">
      <w:pPr>
        <w:pStyle w:val="Default"/>
        <w:ind w:firstLine="567"/>
        <w:jc w:val="both"/>
        <w:rPr>
          <w:sz w:val="28"/>
          <w:szCs w:val="28"/>
        </w:rPr>
      </w:pPr>
      <w:r w:rsidRPr="009E0636">
        <w:rPr>
          <w:sz w:val="28"/>
          <w:szCs w:val="28"/>
        </w:rPr>
        <w:t>5.2. Автоматичне регулюва</w:t>
      </w:r>
      <w:r w:rsidR="009F1D78">
        <w:rPr>
          <w:sz w:val="28"/>
          <w:szCs w:val="28"/>
        </w:rPr>
        <w:t>ння положення за відхиленням</w:t>
      </w:r>
    </w:p>
    <w:p w:rsidR="009E0636" w:rsidRPr="009E0636" w:rsidRDefault="009E0636" w:rsidP="009E0636">
      <w:pPr>
        <w:pStyle w:val="Default"/>
        <w:ind w:firstLine="567"/>
        <w:jc w:val="both"/>
        <w:rPr>
          <w:sz w:val="28"/>
          <w:szCs w:val="28"/>
        </w:rPr>
      </w:pPr>
      <w:r w:rsidRPr="009E0636">
        <w:rPr>
          <w:sz w:val="28"/>
          <w:szCs w:val="28"/>
        </w:rPr>
        <w:t>5.3. Пара</w:t>
      </w:r>
      <w:r w:rsidR="009F1D78">
        <w:rPr>
          <w:sz w:val="28"/>
          <w:szCs w:val="28"/>
        </w:rPr>
        <w:t>болічний регулятор положення</w:t>
      </w:r>
    </w:p>
    <w:p w:rsidR="009E0636" w:rsidRPr="009E0636" w:rsidRDefault="009E0636" w:rsidP="009E0636">
      <w:pPr>
        <w:pStyle w:val="Default"/>
        <w:ind w:firstLine="567"/>
        <w:jc w:val="both"/>
        <w:rPr>
          <w:sz w:val="28"/>
          <w:szCs w:val="28"/>
        </w:rPr>
      </w:pPr>
      <w:r w:rsidRPr="009E0636">
        <w:rPr>
          <w:sz w:val="28"/>
          <w:szCs w:val="28"/>
        </w:rPr>
        <w:t>5.4. Систе</w:t>
      </w:r>
      <w:r w:rsidR="009F1D78">
        <w:rPr>
          <w:sz w:val="28"/>
          <w:szCs w:val="28"/>
        </w:rPr>
        <w:t xml:space="preserve">ми електричної синхронізації </w:t>
      </w:r>
    </w:p>
    <w:p w:rsidR="009E0636" w:rsidRPr="009E0636" w:rsidRDefault="009F1D78" w:rsidP="009F1D78">
      <w:pPr>
        <w:pStyle w:val="Default"/>
        <w:jc w:val="both"/>
        <w:rPr>
          <w:sz w:val="28"/>
          <w:szCs w:val="28"/>
        </w:rPr>
      </w:pPr>
      <w:r>
        <w:rPr>
          <w:sz w:val="28"/>
          <w:szCs w:val="28"/>
        </w:rPr>
        <w:t>6</w:t>
      </w:r>
      <w:r w:rsidR="009E0636" w:rsidRPr="009E0636">
        <w:rPr>
          <w:sz w:val="28"/>
          <w:szCs w:val="28"/>
        </w:rPr>
        <w:t>. ЕЛЕКТРО</w:t>
      </w:r>
      <w:r>
        <w:rPr>
          <w:sz w:val="28"/>
          <w:szCs w:val="28"/>
        </w:rPr>
        <w:t xml:space="preserve">ПРИВОД З РЕГУЛЮВАННЯМ НАТЯГУ </w:t>
      </w:r>
    </w:p>
    <w:p w:rsidR="009E0636" w:rsidRPr="009E0636" w:rsidRDefault="009E0636" w:rsidP="009E0636">
      <w:pPr>
        <w:pStyle w:val="Default"/>
        <w:ind w:firstLine="567"/>
        <w:jc w:val="both"/>
        <w:rPr>
          <w:sz w:val="28"/>
          <w:szCs w:val="28"/>
        </w:rPr>
      </w:pPr>
      <w:r w:rsidRPr="009E0636">
        <w:rPr>
          <w:sz w:val="28"/>
          <w:szCs w:val="28"/>
        </w:rPr>
        <w:t>6.1.</w:t>
      </w:r>
      <w:r w:rsidR="009F1D78">
        <w:rPr>
          <w:sz w:val="28"/>
          <w:szCs w:val="28"/>
        </w:rPr>
        <w:t xml:space="preserve"> Принципи регулювання натягу </w:t>
      </w:r>
    </w:p>
    <w:p w:rsidR="009E0636" w:rsidRPr="009E0636" w:rsidRDefault="009E0636" w:rsidP="009E0636">
      <w:pPr>
        <w:pStyle w:val="Default"/>
        <w:ind w:firstLine="567"/>
        <w:jc w:val="both"/>
        <w:rPr>
          <w:sz w:val="28"/>
          <w:szCs w:val="28"/>
        </w:rPr>
      </w:pPr>
      <w:r w:rsidRPr="009E0636">
        <w:rPr>
          <w:sz w:val="28"/>
          <w:szCs w:val="28"/>
        </w:rPr>
        <w:t>6.2. Моменти на валу електр</w:t>
      </w:r>
      <w:r w:rsidR="009F1D78">
        <w:rPr>
          <w:sz w:val="28"/>
          <w:szCs w:val="28"/>
        </w:rPr>
        <w:t xml:space="preserve">опривода натяжних механізмів </w:t>
      </w:r>
    </w:p>
    <w:p w:rsidR="009E0636" w:rsidRPr="009E0636" w:rsidRDefault="009E0636" w:rsidP="009E0636">
      <w:pPr>
        <w:pStyle w:val="Default"/>
        <w:ind w:firstLine="567"/>
        <w:jc w:val="both"/>
        <w:rPr>
          <w:sz w:val="28"/>
          <w:szCs w:val="28"/>
        </w:rPr>
      </w:pPr>
      <w:r w:rsidRPr="009E0636">
        <w:rPr>
          <w:sz w:val="28"/>
          <w:szCs w:val="28"/>
        </w:rPr>
        <w:t>6.3. Система регулювання</w:t>
      </w:r>
      <w:r w:rsidR="009F1D78">
        <w:rPr>
          <w:sz w:val="28"/>
          <w:szCs w:val="28"/>
        </w:rPr>
        <w:t xml:space="preserve"> натягу й швидкості натяжних механізмів </w:t>
      </w:r>
    </w:p>
    <w:p w:rsidR="009E0636" w:rsidRPr="009E0636" w:rsidRDefault="009E0636" w:rsidP="009E0636">
      <w:pPr>
        <w:pStyle w:val="Default"/>
        <w:ind w:firstLine="567"/>
        <w:jc w:val="both"/>
        <w:rPr>
          <w:sz w:val="28"/>
          <w:szCs w:val="28"/>
        </w:rPr>
      </w:pPr>
      <w:r w:rsidRPr="009E0636">
        <w:rPr>
          <w:sz w:val="28"/>
          <w:szCs w:val="28"/>
        </w:rPr>
        <w:t>6.4. Однозонна с</w:t>
      </w:r>
      <w:r w:rsidR="009F1D78">
        <w:rPr>
          <w:sz w:val="28"/>
          <w:szCs w:val="28"/>
        </w:rPr>
        <w:t xml:space="preserve">истема регулювання натягу </w:t>
      </w:r>
    </w:p>
    <w:p w:rsidR="009E0636" w:rsidRPr="009E0636" w:rsidRDefault="009E0636" w:rsidP="009E0636">
      <w:pPr>
        <w:pStyle w:val="Default"/>
        <w:ind w:firstLine="567"/>
        <w:jc w:val="both"/>
        <w:rPr>
          <w:sz w:val="28"/>
          <w:szCs w:val="28"/>
        </w:rPr>
      </w:pPr>
      <w:r w:rsidRPr="009E0636">
        <w:rPr>
          <w:sz w:val="28"/>
          <w:szCs w:val="28"/>
        </w:rPr>
        <w:t>6.5. Однозонна система регулювання натягу при змінному</w:t>
      </w:r>
      <w:r w:rsidR="009F1D78">
        <w:rPr>
          <w:sz w:val="28"/>
          <w:szCs w:val="28"/>
        </w:rPr>
        <w:t xml:space="preserve"> потоку </w:t>
      </w:r>
    </w:p>
    <w:p w:rsidR="009F1D78" w:rsidRDefault="009E0636" w:rsidP="009E0636">
      <w:pPr>
        <w:pStyle w:val="Default"/>
        <w:ind w:firstLine="567"/>
        <w:jc w:val="both"/>
        <w:rPr>
          <w:sz w:val="28"/>
          <w:szCs w:val="28"/>
        </w:rPr>
      </w:pPr>
      <w:r w:rsidRPr="009E0636">
        <w:rPr>
          <w:sz w:val="28"/>
          <w:szCs w:val="28"/>
        </w:rPr>
        <w:t>6.6. Двохзонна система регу</w:t>
      </w:r>
      <w:r w:rsidR="009F1D78">
        <w:rPr>
          <w:sz w:val="28"/>
          <w:szCs w:val="28"/>
        </w:rPr>
        <w:t xml:space="preserve">лювання натягу (комбінована) </w:t>
      </w:r>
    </w:p>
    <w:p w:rsidR="009E0636" w:rsidRPr="009E0636" w:rsidRDefault="009F1D78" w:rsidP="009F1D78">
      <w:pPr>
        <w:pStyle w:val="Default"/>
        <w:ind w:hanging="142"/>
        <w:jc w:val="both"/>
        <w:rPr>
          <w:sz w:val="28"/>
          <w:szCs w:val="28"/>
        </w:rPr>
      </w:pPr>
      <w:r>
        <w:rPr>
          <w:sz w:val="28"/>
          <w:szCs w:val="28"/>
        </w:rPr>
        <w:t>7</w:t>
      </w:r>
      <w:r w:rsidR="009E0636" w:rsidRPr="009E0636">
        <w:rPr>
          <w:sz w:val="28"/>
          <w:szCs w:val="28"/>
        </w:rPr>
        <w:t>. АВ</w:t>
      </w:r>
      <w:r>
        <w:rPr>
          <w:sz w:val="28"/>
          <w:szCs w:val="28"/>
        </w:rPr>
        <w:t xml:space="preserve">ТОМАТИЗАЦІЯ ПРОКАТНИХ СТАНІВ </w:t>
      </w:r>
    </w:p>
    <w:p w:rsidR="009E0636" w:rsidRPr="009E0636" w:rsidRDefault="009F1D78" w:rsidP="009E0636">
      <w:pPr>
        <w:pStyle w:val="Default"/>
        <w:ind w:firstLine="567"/>
        <w:jc w:val="both"/>
        <w:rPr>
          <w:sz w:val="28"/>
          <w:szCs w:val="28"/>
        </w:rPr>
      </w:pPr>
      <w:r>
        <w:rPr>
          <w:sz w:val="28"/>
          <w:szCs w:val="28"/>
        </w:rPr>
        <w:t xml:space="preserve">7.1. Задачі автоматизації </w:t>
      </w:r>
    </w:p>
    <w:p w:rsidR="009E0636" w:rsidRPr="009E0636" w:rsidRDefault="009E0636" w:rsidP="009F1D78">
      <w:pPr>
        <w:pStyle w:val="Default"/>
        <w:ind w:left="1134" w:hanging="567"/>
        <w:jc w:val="both"/>
        <w:rPr>
          <w:sz w:val="28"/>
          <w:szCs w:val="28"/>
        </w:rPr>
      </w:pPr>
      <w:r w:rsidRPr="009E0636">
        <w:rPr>
          <w:sz w:val="28"/>
          <w:szCs w:val="28"/>
        </w:rPr>
        <w:t>7.2. Теоретичні принципи регулювання товщини металу при</w:t>
      </w:r>
      <w:r w:rsidR="009F1D78">
        <w:rPr>
          <w:sz w:val="28"/>
          <w:szCs w:val="28"/>
        </w:rPr>
        <w:t xml:space="preserve"> </w:t>
      </w:r>
      <w:r w:rsidRPr="009E0636">
        <w:rPr>
          <w:sz w:val="28"/>
          <w:szCs w:val="28"/>
        </w:rPr>
        <w:t>гарячій про</w:t>
      </w:r>
      <w:r w:rsidR="009F1D78">
        <w:rPr>
          <w:sz w:val="28"/>
          <w:szCs w:val="28"/>
        </w:rPr>
        <w:t xml:space="preserve">катці </w:t>
      </w:r>
    </w:p>
    <w:p w:rsidR="009E0636" w:rsidRPr="009E0636" w:rsidRDefault="009E0636" w:rsidP="009E0636">
      <w:pPr>
        <w:pStyle w:val="Default"/>
        <w:ind w:firstLine="567"/>
        <w:jc w:val="both"/>
        <w:rPr>
          <w:sz w:val="28"/>
          <w:szCs w:val="28"/>
        </w:rPr>
      </w:pPr>
      <w:r w:rsidRPr="009E0636">
        <w:rPr>
          <w:sz w:val="28"/>
          <w:szCs w:val="28"/>
        </w:rPr>
        <w:t>7.3. САРТ і Н неперер</w:t>
      </w:r>
      <w:r w:rsidR="009F1D78">
        <w:rPr>
          <w:sz w:val="28"/>
          <w:szCs w:val="28"/>
        </w:rPr>
        <w:t xml:space="preserve">вних станів гарячої прокатки </w:t>
      </w:r>
    </w:p>
    <w:p w:rsidR="009E0636" w:rsidRPr="009E0636" w:rsidRDefault="009E0636" w:rsidP="009F1D78">
      <w:pPr>
        <w:pStyle w:val="Default"/>
        <w:ind w:left="1134" w:hanging="567"/>
        <w:jc w:val="both"/>
        <w:rPr>
          <w:sz w:val="28"/>
          <w:szCs w:val="28"/>
        </w:rPr>
      </w:pPr>
      <w:r w:rsidRPr="009E0636">
        <w:rPr>
          <w:sz w:val="28"/>
          <w:szCs w:val="28"/>
        </w:rPr>
        <w:t>7.4. Теоретичні принципи регулювання товщини металу при</w:t>
      </w:r>
      <w:r w:rsidR="009F1D78">
        <w:rPr>
          <w:sz w:val="28"/>
          <w:szCs w:val="28"/>
        </w:rPr>
        <w:t xml:space="preserve"> </w:t>
      </w:r>
      <w:r w:rsidRPr="009E0636">
        <w:rPr>
          <w:sz w:val="28"/>
          <w:szCs w:val="28"/>
        </w:rPr>
        <w:t>холодній про</w:t>
      </w:r>
      <w:r w:rsidR="009F1D78">
        <w:rPr>
          <w:sz w:val="28"/>
          <w:szCs w:val="28"/>
        </w:rPr>
        <w:t xml:space="preserve">катці </w:t>
      </w:r>
    </w:p>
    <w:p w:rsidR="009F1D78" w:rsidRDefault="009E0636" w:rsidP="009E0636">
      <w:pPr>
        <w:pStyle w:val="Default"/>
        <w:ind w:firstLine="567"/>
        <w:jc w:val="both"/>
        <w:rPr>
          <w:sz w:val="28"/>
          <w:szCs w:val="28"/>
        </w:rPr>
      </w:pPr>
      <w:r w:rsidRPr="009E0636">
        <w:rPr>
          <w:sz w:val="28"/>
          <w:szCs w:val="28"/>
        </w:rPr>
        <w:t>7.5. САРТ і Н непере</w:t>
      </w:r>
      <w:r w:rsidR="009F1D78">
        <w:rPr>
          <w:sz w:val="28"/>
          <w:szCs w:val="28"/>
        </w:rPr>
        <w:t xml:space="preserve">рвних станів холодної прокатки </w:t>
      </w:r>
    </w:p>
    <w:p w:rsidR="009E0636" w:rsidRPr="009E0636" w:rsidRDefault="009F1D78" w:rsidP="009F1D78">
      <w:pPr>
        <w:pStyle w:val="Default"/>
        <w:jc w:val="both"/>
        <w:rPr>
          <w:sz w:val="28"/>
          <w:szCs w:val="28"/>
        </w:rPr>
      </w:pPr>
      <w:r>
        <w:rPr>
          <w:sz w:val="28"/>
          <w:szCs w:val="28"/>
        </w:rPr>
        <w:t>8</w:t>
      </w:r>
      <w:r w:rsidR="009E0636" w:rsidRPr="009E0636">
        <w:rPr>
          <w:sz w:val="28"/>
          <w:szCs w:val="28"/>
        </w:rPr>
        <w:t>. ЕЛ</w:t>
      </w:r>
      <w:r>
        <w:rPr>
          <w:sz w:val="28"/>
          <w:szCs w:val="28"/>
        </w:rPr>
        <w:t xml:space="preserve">ЕКТРОПРИВОД ПРОКАТНИХ СТАНІВ </w:t>
      </w:r>
    </w:p>
    <w:p w:rsidR="009E0636" w:rsidRPr="009E0636" w:rsidRDefault="009E0636" w:rsidP="009E0636">
      <w:pPr>
        <w:pStyle w:val="Default"/>
        <w:ind w:firstLine="567"/>
        <w:jc w:val="both"/>
        <w:rPr>
          <w:sz w:val="28"/>
          <w:szCs w:val="28"/>
        </w:rPr>
      </w:pPr>
      <w:r w:rsidRPr="009E0636">
        <w:rPr>
          <w:sz w:val="28"/>
          <w:szCs w:val="28"/>
        </w:rPr>
        <w:t>8.1. Ревер</w:t>
      </w:r>
      <w:r w:rsidR="009F1D78">
        <w:rPr>
          <w:sz w:val="28"/>
          <w:szCs w:val="28"/>
        </w:rPr>
        <w:t xml:space="preserve">сивні стани гарячої прокатки </w:t>
      </w:r>
    </w:p>
    <w:p w:rsidR="009E0636" w:rsidRPr="009E0636" w:rsidRDefault="009E0636" w:rsidP="009E0636">
      <w:pPr>
        <w:pStyle w:val="Default"/>
        <w:ind w:firstLine="567"/>
        <w:jc w:val="both"/>
        <w:rPr>
          <w:sz w:val="28"/>
          <w:szCs w:val="28"/>
        </w:rPr>
      </w:pPr>
      <w:r w:rsidRPr="009E0636">
        <w:rPr>
          <w:sz w:val="28"/>
          <w:szCs w:val="28"/>
        </w:rPr>
        <w:t>8.2. Непер</w:t>
      </w:r>
      <w:r w:rsidR="009F1D78">
        <w:rPr>
          <w:sz w:val="28"/>
          <w:szCs w:val="28"/>
        </w:rPr>
        <w:t xml:space="preserve">ервні стани гарячої прокатки </w:t>
      </w:r>
    </w:p>
    <w:p w:rsidR="009E0636" w:rsidRPr="009E0636" w:rsidRDefault="009E0636" w:rsidP="009E0636">
      <w:pPr>
        <w:pStyle w:val="Default"/>
        <w:ind w:firstLine="567"/>
        <w:jc w:val="both"/>
        <w:rPr>
          <w:sz w:val="28"/>
          <w:szCs w:val="28"/>
        </w:rPr>
      </w:pPr>
      <w:r w:rsidRPr="009E0636">
        <w:rPr>
          <w:sz w:val="28"/>
          <w:szCs w:val="28"/>
        </w:rPr>
        <w:t>8.3. Реверс</w:t>
      </w:r>
      <w:r w:rsidR="009F1D78">
        <w:rPr>
          <w:sz w:val="28"/>
          <w:szCs w:val="28"/>
        </w:rPr>
        <w:t xml:space="preserve">ивні стани холодної прокатки </w:t>
      </w:r>
    </w:p>
    <w:p w:rsidR="009E0636" w:rsidRPr="009E0636" w:rsidRDefault="009E0636" w:rsidP="009E0636">
      <w:pPr>
        <w:pStyle w:val="Default"/>
        <w:ind w:firstLine="567"/>
        <w:jc w:val="both"/>
        <w:rPr>
          <w:sz w:val="28"/>
          <w:szCs w:val="28"/>
        </w:rPr>
      </w:pPr>
      <w:r w:rsidRPr="009E0636">
        <w:rPr>
          <w:sz w:val="28"/>
          <w:szCs w:val="28"/>
        </w:rPr>
        <w:t>8.4. Непере</w:t>
      </w:r>
      <w:r w:rsidR="009F1D78">
        <w:rPr>
          <w:sz w:val="28"/>
          <w:szCs w:val="28"/>
        </w:rPr>
        <w:t xml:space="preserve">рвні стани холодної прокатки </w:t>
      </w:r>
    </w:p>
    <w:p w:rsidR="008027A7" w:rsidRPr="00030919" w:rsidRDefault="008027A7" w:rsidP="008027A7">
      <w:pPr>
        <w:pStyle w:val="Default"/>
        <w:ind w:left="792"/>
        <w:rPr>
          <w:sz w:val="28"/>
          <w:szCs w:val="28"/>
        </w:rPr>
      </w:pPr>
    </w:p>
    <w:p w:rsidR="00C15C77" w:rsidRPr="00030919" w:rsidRDefault="00AB5D2F" w:rsidP="00C15C77">
      <w:pPr>
        <w:pStyle w:val="Default"/>
        <w:jc w:val="center"/>
        <w:rPr>
          <w:sz w:val="28"/>
          <w:szCs w:val="28"/>
        </w:rPr>
      </w:pPr>
      <w:r w:rsidRPr="00AB5D2F">
        <w:rPr>
          <w:b/>
          <w:bCs/>
          <w:caps/>
          <w:sz w:val="28"/>
          <w:szCs w:val="28"/>
        </w:rPr>
        <w:t xml:space="preserve">Практичні </w:t>
      </w:r>
      <w:r w:rsidR="00C15C77" w:rsidRPr="00030919">
        <w:rPr>
          <w:b/>
          <w:bCs/>
          <w:sz w:val="28"/>
          <w:szCs w:val="28"/>
        </w:rPr>
        <w:t xml:space="preserve">ЗАНЯТТЯ </w:t>
      </w:r>
    </w:p>
    <w:p w:rsidR="00C15C77" w:rsidRPr="00AB5D2F" w:rsidRDefault="00AB5D2F" w:rsidP="00AB5D2F">
      <w:pPr>
        <w:pStyle w:val="a4"/>
        <w:numPr>
          <w:ilvl w:val="0"/>
          <w:numId w:val="16"/>
        </w:numPr>
        <w:rPr>
          <w:rFonts w:ascii="Times New Roman" w:hAnsi="Times New Roman" w:cs="Times New Roman"/>
          <w:bCs/>
          <w:sz w:val="28"/>
          <w:szCs w:val="28"/>
        </w:rPr>
      </w:pPr>
      <w:r w:rsidRPr="00AB5D2F">
        <w:rPr>
          <w:rFonts w:ascii="Times New Roman" w:hAnsi="Times New Roman" w:cs="Times New Roman"/>
          <w:sz w:val="28"/>
          <w:szCs w:val="28"/>
        </w:rPr>
        <w:t>Вивчення конструкції,  принципів дії, режиму роботи механізмів  установки валків(гвинти, що натискують) та визначення потужності  електропривода цих механізмів</w:t>
      </w:r>
    </w:p>
    <w:p w:rsidR="00AB5D2F" w:rsidRPr="00AB5D2F" w:rsidRDefault="00AB5D2F" w:rsidP="00AB5D2F">
      <w:pPr>
        <w:pStyle w:val="a4"/>
        <w:numPr>
          <w:ilvl w:val="0"/>
          <w:numId w:val="16"/>
        </w:numPr>
        <w:rPr>
          <w:rFonts w:ascii="Times New Roman" w:hAnsi="Times New Roman" w:cs="Times New Roman"/>
          <w:bCs/>
          <w:sz w:val="28"/>
          <w:szCs w:val="28"/>
        </w:rPr>
      </w:pPr>
      <w:r w:rsidRPr="00AB5D2F">
        <w:rPr>
          <w:rFonts w:ascii="Times New Roman" w:hAnsi="Times New Roman" w:cs="Times New Roman"/>
          <w:sz w:val="28"/>
          <w:szCs w:val="28"/>
        </w:rPr>
        <w:lastRenderedPageBreak/>
        <w:t>Вивчення конструкції,  принципів дії,  режиму роботи маніпуляторів визначення потужності електропривода цих механізмів</w:t>
      </w:r>
    </w:p>
    <w:p w:rsidR="00AB5D2F" w:rsidRPr="00AB5D2F" w:rsidRDefault="00AB5D2F" w:rsidP="00AB5D2F">
      <w:pPr>
        <w:pStyle w:val="a4"/>
        <w:numPr>
          <w:ilvl w:val="0"/>
          <w:numId w:val="16"/>
        </w:numPr>
        <w:rPr>
          <w:rFonts w:ascii="Times New Roman" w:hAnsi="Times New Roman" w:cs="Times New Roman"/>
          <w:bCs/>
          <w:sz w:val="28"/>
          <w:szCs w:val="28"/>
        </w:rPr>
      </w:pPr>
      <w:r w:rsidRPr="00AB5D2F">
        <w:rPr>
          <w:rFonts w:ascii="Times New Roman" w:hAnsi="Times New Roman" w:cs="Times New Roman"/>
          <w:sz w:val="28"/>
          <w:szCs w:val="28"/>
        </w:rPr>
        <w:t>Вивчення конструкції,  принципів дії,  режиму роботи рольгангів і  станинних роликів та визначення потужності електропривода цих  механізмів</w:t>
      </w:r>
    </w:p>
    <w:p w:rsidR="00AB5D2F" w:rsidRPr="00AB5D2F" w:rsidRDefault="00AB5D2F" w:rsidP="00AB5D2F">
      <w:pPr>
        <w:pStyle w:val="a4"/>
        <w:numPr>
          <w:ilvl w:val="0"/>
          <w:numId w:val="16"/>
        </w:numPr>
        <w:rPr>
          <w:rFonts w:ascii="Times New Roman" w:hAnsi="Times New Roman" w:cs="Times New Roman"/>
          <w:bCs/>
          <w:sz w:val="28"/>
          <w:szCs w:val="28"/>
        </w:rPr>
      </w:pPr>
      <w:r w:rsidRPr="00AB5D2F">
        <w:rPr>
          <w:rFonts w:ascii="Times New Roman" w:hAnsi="Times New Roman" w:cs="Times New Roman"/>
          <w:sz w:val="28"/>
          <w:szCs w:val="28"/>
        </w:rPr>
        <w:t xml:space="preserve">Вивчення конструкції,  принципу дії,  режиму роботи </w:t>
      </w:r>
      <w:proofErr w:type="spellStart"/>
      <w:r w:rsidRPr="00AB5D2F">
        <w:rPr>
          <w:rFonts w:ascii="Times New Roman" w:hAnsi="Times New Roman" w:cs="Times New Roman"/>
          <w:sz w:val="28"/>
          <w:szCs w:val="28"/>
        </w:rPr>
        <w:t>намотувально-розмотувальних</w:t>
      </w:r>
      <w:proofErr w:type="spellEnd"/>
      <w:r w:rsidRPr="00AB5D2F">
        <w:rPr>
          <w:rFonts w:ascii="Times New Roman" w:hAnsi="Times New Roman" w:cs="Times New Roman"/>
          <w:sz w:val="28"/>
          <w:szCs w:val="28"/>
        </w:rPr>
        <w:t xml:space="preserve"> машин та визначення потужності електропривода цих  механізмів.</w:t>
      </w:r>
    </w:p>
    <w:p w:rsidR="00AB5D2F" w:rsidRPr="00AB5D2F" w:rsidRDefault="00AB5D2F" w:rsidP="00AB5D2F">
      <w:pPr>
        <w:pStyle w:val="a4"/>
        <w:numPr>
          <w:ilvl w:val="0"/>
          <w:numId w:val="16"/>
        </w:numPr>
        <w:rPr>
          <w:rFonts w:ascii="Times New Roman" w:hAnsi="Times New Roman" w:cs="Times New Roman"/>
          <w:bCs/>
          <w:sz w:val="28"/>
          <w:szCs w:val="28"/>
        </w:rPr>
      </w:pPr>
      <w:r w:rsidRPr="00AB5D2F">
        <w:rPr>
          <w:rFonts w:ascii="Times New Roman" w:hAnsi="Times New Roman" w:cs="Times New Roman"/>
          <w:sz w:val="28"/>
          <w:szCs w:val="28"/>
        </w:rPr>
        <w:t>Вивчення конструкції,  принципу дії, режиму роботи ножиць та  визначення потужності електропривода цих механізмів</w:t>
      </w:r>
    </w:p>
    <w:p w:rsidR="00C15C77" w:rsidRPr="00030919" w:rsidRDefault="00C15C77" w:rsidP="00C15C77">
      <w:pPr>
        <w:pStyle w:val="Default"/>
        <w:jc w:val="center"/>
        <w:rPr>
          <w:b/>
          <w:bCs/>
          <w:sz w:val="28"/>
          <w:szCs w:val="28"/>
        </w:rPr>
      </w:pPr>
      <w:r w:rsidRPr="00030919">
        <w:rPr>
          <w:b/>
          <w:bCs/>
          <w:sz w:val="28"/>
          <w:szCs w:val="28"/>
        </w:rPr>
        <w:t>5. Технічне обладнання та/або програмне забезпечення</w:t>
      </w:r>
    </w:p>
    <w:p w:rsidR="00B27CFB" w:rsidRPr="00030919" w:rsidRDefault="0041603E" w:rsidP="0041603E">
      <w:pPr>
        <w:pStyle w:val="Default"/>
        <w:ind w:firstLine="567"/>
        <w:rPr>
          <w:sz w:val="28"/>
          <w:szCs w:val="28"/>
        </w:rPr>
      </w:pPr>
      <w:r w:rsidRPr="00030919">
        <w:rPr>
          <w:sz w:val="28"/>
          <w:szCs w:val="28"/>
        </w:rPr>
        <w:t xml:space="preserve">Під час виконання </w:t>
      </w:r>
      <w:r w:rsidR="009B6736">
        <w:rPr>
          <w:sz w:val="28"/>
          <w:szCs w:val="28"/>
        </w:rPr>
        <w:t xml:space="preserve">практичних </w:t>
      </w:r>
      <w:r w:rsidRPr="00030919">
        <w:rPr>
          <w:sz w:val="28"/>
          <w:szCs w:val="28"/>
        </w:rPr>
        <w:t xml:space="preserve">робіт використовуються пакети </w:t>
      </w:r>
      <w:r w:rsidR="007C49A4" w:rsidRPr="00030919">
        <w:rPr>
          <w:sz w:val="28"/>
          <w:szCs w:val="28"/>
        </w:rPr>
        <w:t>M</w:t>
      </w:r>
      <w:r w:rsidRPr="00030919">
        <w:rPr>
          <w:sz w:val="28"/>
          <w:szCs w:val="28"/>
        </w:rPr>
        <w:t>S Excel та MATLAB.</w:t>
      </w:r>
    </w:p>
    <w:p w:rsidR="00B27CFB" w:rsidRPr="00030919" w:rsidRDefault="00B27CFB" w:rsidP="00C15C77">
      <w:pPr>
        <w:pStyle w:val="Default"/>
        <w:jc w:val="center"/>
        <w:rPr>
          <w:b/>
          <w:bCs/>
          <w:sz w:val="28"/>
          <w:szCs w:val="28"/>
        </w:rPr>
      </w:pPr>
      <w:r w:rsidRPr="00030919">
        <w:rPr>
          <w:b/>
          <w:bCs/>
          <w:sz w:val="28"/>
          <w:szCs w:val="28"/>
        </w:rPr>
        <w:t>6. Система оцінювання та вимоги</w:t>
      </w:r>
    </w:p>
    <w:p w:rsidR="00B27CFB" w:rsidRPr="00030919" w:rsidRDefault="00B27CFB" w:rsidP="00B27CFB">
      <w:pPr>
        <w:pStyle w:val="Default"/>
        <w:rPr>
          <w:sz w:val="28"/>
          <w:szCs w:val="28"/>
        </w:rPr>
      </w:pPr>
      <w:r w:rsidRPr="00030919">
        <w:rPr>
          <w:sz w:val="28"/>
          <w:szCs w:val="28"/>
        </w:rPr>
        <w:t>6.1. Навчальні досягнення здобувачів вищої освіти за результатами вивчення курсу оцінюватимуться за шкалою, що наведена нижче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5890"/>
      </w:tblGrid>
      <w:tr w:rsidR="00B27CFB" w:rsidRPr="00030919" w:rsidTr="00B27CFB">
        <w:trPr>
          <w:trHeight w:val="109"/>
        </w:trPr>
        <w:tc>
          <w:tcPr>
            <w:tcW w:w="3432" w:type="dxa"/>
          </w:tcPr>
          <w:p w:rsidR="00B27CFB" w:rsidRPr="00030919" w:rsidRDefault="00B27CFB" w:rsidP="00B27CFB">
            <w:pPr>
              <w:pStyle w:val="Default"/>
              <w:jc w:val="center"/>
              <w:rPr>
                <w:sz w:val="28"/>
                <w:szCs w:val="28"/>
              </w:rPr>
            </w:pPr>
            <w:r w:rsidRPr="00030919">
              <w:rPr>
                <w:sz w:val="28"/>
                <w:szCs w:val="28"/>
              </w:rPr>
              <w:t>Рейтингова шкала</w:t>
            </w:r>
          </w:p>
        </w:tc>
        <w:tc>
          <w:tcPr>
            <w:tcW w:w="5890" w:type="dxa"/>
          </w:tcPr>
          <w:p w:rsidR="00B27CFB" w:rsidRPr="00030919" w:rsidRDefault="00B27CFB" w:rsidP="00B27CFB">
            <w:pPr>
              <w:pStyle w:val="Default"/>
              <w:jc w:val="center"/>
              <w:rPr>
                <w:sz w:val="28"/>
                <w:szCs w:val="28"/>
              </w:rPr>
            </w:pPr>
            <w:r w:rsidRPr="00030919">
              <w:rPr>
                <w:sz w:val="28"/>
                <w:szCs w:val="28"/>
              </w:rPr>
              <w:t>Інституційна шкала</w:t>
            </w:r>
          </w:p>
        </w:tc>
      </w:tr>
      <w:tr w:rsidR="00B27CFB" w:rsidRPr="00030919" w:rsidTr="00B27CFB">
        <w:trPr>
          <w:trHeight w:val="109"/>
        </w:trPr>
        <w:tc>
          <w:tcPr>
            <w:tcW w:w="3432" w:type="dxa"/>
          </w:tcPr>
          <w:p w:rsidR="00B27CFB" w:rsidRPr="00030919" w:rsidRDefault="00B27CFB">
            <w:pPr>
              <w:pStyle w:val="Default"/>
              <w:rPr>
                <w:sz w:val="28"/>
                <w:szCs w:val="28"/>
              </w:rPr>
            </w:pPr>
            <w:r w:rsidRPr="00030919">
              <w:rPr>
                <w:sz w:val="28"/>
                <w:szCs w:val="28"/>
              </w:rPr>
              <w:t xml:space="preserve">90 – 100 </w:t>
            </w:r>
          </w:p>
        </w:tc>
        <w:tc>
          <w:tcPr>
            <w:tcW w:w="5890" w:type="dxa"/>
          </w:tcPr>
          <w:p w:rsidR="00B27CFB" w:rsidRPr="00030919" w:rsidRDefault="001E7C14">
            <w:pPr>
              <w:pStyle w:val="Default"/>
              <w:rPr>
                <w:sz w:val="28"/>
                <w:szCs w:val="28"/>
              </w:rPr>
            </w:pPr>
            <w:r w:rsidRPr="00030919">
              <w:rPr>
                <w:sz w:val="28"/>
                <w:szCs w:val="28"/>
              </w:rPr>
              <w:t>В</w:t>
            </w:r>
            <w:r w:rsidR="00B27CFB" w:rsidRPr="00030919">
              <w:rPr>
                <w:sz w:val="28"/>
                <w:szCs w:val="28"/>
              </w:rPr>
              <w:t>ідмінно</w:t>
            </w:r>
            <w:r w:rsidRPr="00030919">
              <w:rPr>
                <w:sz w:val="28"/>
                <w:szCs w:val="28"/>
              </w:rPr>
              <w:t>/</w:t>
            </w:r>
            <w:r w:rsidRPr="00030919">
              <w:t xml:space="preserve"> </w:t>
            </w:r>
            <w:proofErr w:type="spellStart"/>
            <w:r w:rsidRPr="00030919">
              <w:rPr>
                <w:sz w:val="28"/>
                <w:szCs w:val="28"/>
              </w:rPr>
              <w:t>Excellent</w:t>
            </w:r>
            <w:proofErr w:type="spellEnd"/>
          </w:p>
        </w:tc>
      </w:tr>
      <w:tr w:rsidR="00B27CFB" w:rsidRPr="00030919" w:rsidTr="00B27CFB">
        <w:trPr>
          <w:trHeight w:val="109"/>
        </w:trPr>
        <w:tc>
          <w:tcPr>
            <w:tcW w:w="3432" w:type="dxa"/>
          </w:tcPr>
          <w:p w:rsidR="00B27CFB" w:rsidRPr="00030919" w:rsidRDefault="00B27CFB">
            <w:pPr>
              <w:pStyle w:val="Default"/>
              <w:rPr>
                <w:sz w:val="28"/>
                <w:szCs w:val="28"/>
              </w:rPr>
            </w:pPr>
            <w:r w:rsidRPr="00030919">
              <w:rPr>
                <w:sz w:val="28"/>
                <w:szCs w:val="28"/>
              </w:rPr>
              <w:t xml:space="preserve">75-89 </w:t>
            </w:r>
          </w:p>
        </w:tc>
        <w:tc>
          <w:tcPr>
            <w:tcW w:w="5890" w:type="dxa"/>
          </w:tcPr>
          <w:p w:rsidR="00B27CFB" w:rsidRPr="00030919" w:rsidRDefault="001E7C14">
            <w:pPr>
              <w:pStyle w:val="Default"/>
              <w:rPr>
                <w:sz w:val="28"/>
                <w:szCs w:val="28"/>
              </w:rPr>
            </w:pPr>
            <w:r w:rsidRPr="00030919">
              <w:rPr>
                <w:sz w:val="28"/>
                <w:szCs w:val="28"/>
              </w:rPr>
              <w:t>Д</w:t>
            </w:r>
            <w:r w:rsidR="00B27CFB" w:rsidRPr="00030919">
              <w:rPr>
                <w:sz w:val="28"/>
                <w:szCs w:val="28"/>
              </w:rPr>
              <w:t>обре</w:t>
            </w:r>
            <w:r w:rsidRPr="00030919">
              <w:rPr>
                <w:sz w:val="28"/>
                <w:szCs w:val="28"/>
              </w:rPr>
              <w:t>/</w:t>
            </w:r>
            <w:r w:rsidRPr="00030919">
              <w:t xml:space="preserve"> </w:t>
            </w:r>
            <w:proofErr w:type="spellStart"/>
            <w:r w:rsidRPr="00030919">
              <w:rPr>
                <w:sz w:val="28"/>
                <w:szCs w:val="28"/>
              </w:rPr>
              <w:t>Good</w:t>
            </w:r>
            <w:proofErr w:type="spellEnd"/>
          </w:p>
        </w:tc>
      </w:tr>
      <w:tr w:rsidR="00B27CFB" w:rsidRPr="00030919" w:rsidTr="00B27CFB">
        <w:trPr>
          <w:trHeight w:val="109"/>
        </w:trPr>
        <w:tc>
          <w:tcPr>
            <w:tcW w:w="3432" w:type="dxa"/>
          </w:tcPr>
          <w:p w:rsidR="00B27CFB" w:rsidRPr="00030919" w:rsidRDefault="00B27CFB">
            <w:pPr>
              <w:pStyle w:val="Default"/>
              <w:rPr>
                <w:sz w:val="28"/>
                <w:szCs w:val="28"/>
              </w:rPr>
            </w:pPr>
            <w:r w:rsidRPr="00030919">
              <w:rPr>
                <w:sz w:val="28"/>
                <w:szCs w:val="28"/>
              </w:rPr>
              <w:t xml:space="preserve">60-74 </w:t>
            </w:r>
          </w:p>
        </w:tc>
        <w:tc>
          <w:tcPr>
            <w:tcW w:w="5890" w:type="dxa"/>
          </w:tcPr>
          <w:p w:rsidR="00B27CFB" w:rsidRPr="00030919" w:rsidRDefault="001E7C14">
            <w:pPr>
              <w:pStyle w:val="Default"/>
              <w:rPr>
                <w:sz w:val="28"/>
                <w:szCs w:val="28"/>
              </w:rPr>
            </w:pPr>
            <w:r w:rsidRPr="00030919">
              <w:rPr>
                <w:sz w:val="28"/>
                <w:szCs w:val="28"/>
              </w:rPr>
              <w:t>З</w:t>
            </w:r>
            <w:r w:rsidR="00B27CFB" w:rsidRPr="00030919">
              <w:rPr>
                <w:sz w:val="28"/>
                <w:szCs w:val="28"/>
              </w:rPr>
              <w:t>адовільно</w:t>
            </w:r>
            <w:r w:rsidRPr="00030919">
              <w:rPr>
                <w:sz w:val="28"/>
                <w:szCs w:val="28"/>
              </w:rPr>
              <w:t>/</w:t>
            </w:r>
            <w:r w:rsidRPr="00030919">
              <w:t xml:space="preserve"> </w:t>
            </w:r>
            <w:proofErr w:type="spellStart"/>
            <w:r w:rsidRPr="00030919">
              <w:rPr>
                <w:sz w:val="28"/>
                <w:szCs w:val="28"/>
              </w:rPr>
              <w:t>Satisfactory</w:t>
            </w:r>
            <w:proofErr w:type="spellEnd"/>
          </w:p>
        </w:tc>
      </w:tr>
      <w:tr w:rsidR="00B27CFB" w:rsidRPr="00030919" w:rsidTr="00B27CFB">
        <w:trPr>
          <w:trHeight w:val="109"/>
        </w:trPr>
        <w:tc>
          <w:tcPr>
            <w:tcW w:w="3432" w:type="dxa"/>
          </w:tcPr>
          <w:p w:rsidR="00B27CFB" w:rsidRPr="00030919" w:rsidRDefault="00B27CFB">
            <w:pPr>
              <w:pStyle w:val="Default"/>
              <w:rPr>
                <w:sz w:val="28"/>
                <w:szCs w:val="28"/>
              </w:rPr>
            </w:pPr>
            <w:r w:rsidRPr="00030919">
              <w:rPr>
                <w:sz w:val="28"/>
                <w:szCs w:val="28"/>
              </w:rPr>
              <w:t xml:space="preserve">0-59 </w:t>
            </w:r>
          </w:p>
        </w:tc>
        <w:tc>
          <w:tcPr>
            <w:tcW w:w="5890" w:type="dxa"/>
          </w:tcPr>
          <w:p w:rsidR="00B27CFB" w:rsidRPr="00030919" w:rsidRDefault="001E7C14">
            <w:pPr>
              <w:pStyle w:val="Default"/>
              <w:rPr>
                <w:sz w:val="28"/>
                <w:szCs w:val="28"/>
              </w:rPr>
            </w:pPr>
            <w:r w:rsidRPr="00030919">
              <w:rPr>
                <w:sz w:val="28"/>
                <w:szCs w:val="28"/>
              </w:rPr>
              <w:t>Н</w:t>
            </w:r>
            <w:r w:rsidR="00B27CFB" w:rsidRPr="00030919">
              <w:rPr>
                <w:sz w:val="28"/>
                <w:szCs w:val="28"/>
              </w:rPr>
              <w:t>езадовільно</w:t>
            </w:r>
            <w:r w:rsidRPr="00030919">
              <w:rPr>
                <w:sz w:val="28"/>
                <w:szCs w:val="28"/>
              </w:rPr>
              <w:t>/</w:t>
            </w:r>
            <w:r w:rsidRPr="00030919">
              <w:t xml:space="preserve"> </w:t>
            </w:r>
            <w:proofErr w:type="spellStart"/>
            <w:r w:rsidRPr="00030919">
              <w:rPr>
                <w:sz w:val="28"/>
                <w:szCs w:val="28"/>
              </w:rPr>
              <w:t>Fail</w:t>
            </w:r>
            <w:proofErr w:type="spellEnd"/>
          </w:p>
        </w:tc>
      </w:tr>
    </w:tbl>
    <w:p w:rsidR="008979E9" w:rsidRPr="00030919" w:rsidRDefault="00B27CFB" w:rsidP="00030919">
      <w:pPr>
        <w:pStyle w:val="Default"/>
        <w:jc w:val="both"/>
        <w:rPr>
          <w:sz w:val="28"/>
          <w:szCs w:val="28"/>
        </w:rPr>
      </w:pPr>
      <w:r w:rsidRPr="00030919">
        <w:rPr>
          <w:sz w:val="28"/>
          <w:szCs w:val="28"/>
        </w:rPr>
        <w:t xml:space="preserve">6.2. </w:t>
      </w:r>
      <w:r w:rsidR="009B6736">
        <w:rPr>
          <w:sz w:val="28"/>
          <w:szCs w:val="28"/>
        </w:rPr>
        <w:t>Практичні</w:t>
      </w:r>
      <w:r w:rsidR="008979E9" w:rsidRPr="00030919">
        <w:rPr>
          <w:sz w:val="28"/>
          <w:szCs w:val="28"/>
        </w:rPr>
        <w:t xml:space="preserve"> роботи приймаються за контрольними запитаннями до кожної з роботи.</w:t>
      </w:r>
      <w:r w:rsidR="00F0358E" w:rsidRPr="00030919">
        <w:rPr>
          <w:sz w:val="28"/>
          <w:szCs w:val="28"/>
        </w:rPr>
        <w:t xml:space="preserve"> Кожна із 6 робіт оцінюється по 10-бальній шкалі (тобто максимальна сума балів за лабораторні роботи складає 60 балів).</w:t>
      </w:r>
    </w:p>
    <w:p w:rsidR="008979E9" w:rsidRPr="00030919" w:rsidRDefault="0008097C" w:rsidP="00030919">
      <w:pPr>
        <w:pStyle w:val="Default"/>
        <w:jc w:val="both"/>
        <w:rPr>
          <w:sz w:val="28"/>
          <w:szCs w:val="28"/>
        </w:rPr>
      </w:pPr>
      <w:r w:rsidRPr="00030919">
        <w:rPr>
          <w:sz w:val="28"/>
          <w:szCs w:val="28"/>
        </w:rPr>
        <w:t xml:space="preserve">6.3. </w:t>
      </w:r>
      <w:r w:rsidR="008979E9" w:rsidRPr="00030919">
        <w:rPr>
          <w:sz w:val="28"/>
          <w:szCs w:val="28"/>
        </w:rPr>
        <w:t>Теоретична частина оцінюється за результатами здачі</w:t>
      </w:r>
      <w:r w:rsidR="00C21373" w:rsidRPr="00030919">
        <w:rPr>
          <w:sz w:val="28"/>
          <w:szCs w:val="28"/>
        </w:rPr>
        <w:t xml:space="preserve"> </w:t>
      </w:r>
      <w:r w:rsidR="009D7018" w:rsidRPr="00030919">
        <w:rPr>
          <w:sz w:val="28"/>
          <w:szCs w:val="28"/>
        </w:rPr>
        <w:t xml:space="preserve">наприкінці кожної чверті </w:t>
      </w:r>
      <w:r w:rsidR="00C21373" w:rsidRPr="00030919">
        <w:rPr>
          <w:sz w:val="28"/>
          <w:szCs w:val="28"/>
        </w:rPr>
        <w:t>двох</w:t>
      </w:r>
      <w:r w:rsidR="008979E9" w:rsidRPr="00030919">
        <w:rPr>
          <w:sz w:val="28"/>
          <w:szCs w:val="28"/>
        </w:rPr>
        <w:t xml:space="preserve"> контрольн</w:t>
      </w:r>
      <w:r w:rsidR="00C21373" w:rsidRPr="00030919">
        <w:rPr>
          <w:sz w:val="28"/>
          <w:szCs w:val="28"/>
        </w:rPr>
        <w:t>их</w:t>
      </w:r>
      <w:r w:rsidR="008979E9" w:rsidRPr="00030919">
        <w:rPr>
          <w:sz w:val="28"/>
          <w:szCs w:val="28"/>
        </w:rPr>
        <w:t xml:space="preserve"> тестов</w:t>
      </w:r>
      <w:r w:rsidR="00C21373" w:rsidRPr="00030919">
        <w:rPr>
          <w:sz w:val="28"/>
          <w:szCs w:val="28"/>
        </w:rPr>
        <w:t>их</w:t>
      </w:r>
      <w:r w:rsidR="008979E9" w:rsidRPr="00030919">
        <w:rPr>
          <w:sz w:val="28"/>
          <w:szCs w:val="28"/>
        </w:rPr>
        <w:t xml:space="preserve"> </w:t>
      </w:r>
      <w:r w:rsidR="00C21373" w:rsidRPr="00030919">
        <w:rPr>
          <w:sz w:val="28"/>
          <w:szCs w:val="28"/>
        </w:rPr>
        <w:t>завдань</w:t>
      </w:r>
      <w:r w:rsidR="008979E9" w:rsidRPr="00030919">
        <w:rPr>
          <w:sz w:val="28"/>
          <w:szCs w:val="28"/>
        </w:rPr>
        <w:t xml:space="preserve">, </w:t>
      </w:r>
      <w:r w:rsidR="00C21373" w:rsidRPr="00030919">
        <w:rPr>
          <w:sz w:val="28"/>
          <w:szCs w:val="28"/>
        </w:rPr>
        <w:t xml:space="preserve">кожне з </w:t>
      </w:r>
      <w:r w:rsidR="008979E9" w:rsidRPr="00030919">
        <w:rPr>
          <w:sz w:val="28"/>
          <w:szCs w:val="28"/>
        </w:rPr>
        <w:t>як</w:t>
      </w:r>
      <w:r w:rsidR="00C21373" w:rsidRPr="00030919">
        <w:rPr>
          <w:sz w:val="28"/>
          <w:szCs w:val="28"/>
        </w:rPr>
        <w:t>их</w:t>
      </w:r>
      <w:r w:rsidR="008979E9" w:rsidRPr="00030919">
        <w:rPr>
          <w:sz w:val="28"/>
          <w:szCs w:val="28"/>
        </w:rPr>
        <w:t xml:space="preserve"> містить 2</w:t>
      </w:r>
      <w:r w:rsidR="00C21373" w:rsidRPr="00030919">
        <w:rPr>
          <w:sz w:val="28"/>
          <w:szCs w:val="28"/>
        </w:rPr>
        <w:t>5</w:t>
      </w:r>
      <w:r w:rsidR="008979E9" w:rsidRPr="00030919">
        <w:rPr>
          <w:sz w:val="28"/>
          <w:szCs w:val="28"/>
        </w:rPr>
        <w:t xml:space="preserve"> запитань</w:t>
      </w:r>
      <w:r w:rsidR="00C21373" w:rsidRPr="00030919">
        <w:rPr>
          <w:sz w:val="28"/>
          <w:szCs w:val="28"/>
        </w:rPr>
        <w:t>. За правильну відповідь на одне запитання студент отримує 2 бали (тобто максимальна оцінка за теоретичну частину – 100 балів</w:t>
      </w:r>
      <w:r w:rsidR="00F0358E" w:rsidRPr="00030919">
        <w:rPr>
          <w:sz w:val="28"/>
          <w:szCs w:val="28"/>
        </w:rPr>
        <w:t>)</w:t>
      </w:r>
      <w:r w:rsidR="00C21373" w:rsidRPr="00030919">
        <w:rPr>
          <w:sz w:val="28"/>
          <w:szCs w:val="28"/>
        </w:rPr>
        <w:t xml:space="preserve">. </w:t>
      </w:r>
    </w:p>
    <w:p w:rsidR="00F0358E" w:rsidRPr="00030919" w:rsidRDefault="0008097C" w:rsidP="0008097C">
      <w:pPr>
        <w:pStyle w:val="Default"/>
        <w:rPr>
          <w:sz w:val="28"/>
          <w:szCs w:val="28"/>
        </w:rPr>
      </w:pPr>
      <w:r w:rsidRPr="00030919">
        <w:rPr>
          <w:sz w:val="28"/>
          <w:szCs w:val="28"/>
        </w:rPr>
        <w:t xml:space="preserve">6.4. </w:t>
      </w:r>
      <w:r w:rsidR="00F0358E" w:rsidRPr="00030919">
        <w:rPr>
          <w:sz w:val="28"/>
          <w:szCs w:val="28"/>
        </w:rPr>
        <w:t>Підсумкова оцінка за курс</w:t>
      </w:r>
      <w:r w:rsidR="006046CF" w:rsidRPr="00030919">
        <w:rPr>
          <w:sz w:val="28"/>
          <w:szCs w:val="28"/>
        </w:rPr>
        <w:t xml:space="preserve"> (за 100-бальною шкалою)</w:t>
      </w:r>
      <w:r w:rsidR="00F0358E" w:rsidRPr="00030919">
        <w:rPr>
          <w:sz w:val="28"/>
          <w:szCs w:val="28"/>
        </w:rPr>
        <w:t>:</w:t>
      </w:r>
    </w:p>
    <w:p w:rsidR="00F0358E" w:rsidRPr="00030919" w:rsidRDefault="006046CF" w:rsidP="008979E9">
      <w:pPr>
        <w:pStyle w:val="Default"/>
        <w:ind w:firstLine="567"/>
        <w:rPr>
          <w:sz w:val="28"/>
          <w:szCs w:val="28"/>
        </w:rPr>
      </w:pPr>
      <m:oMathPara>
        <m:oMath>
          <m:r>
            <w:rPr>
              <w:rFonts w:ascii="Cambria Math" w:hAnsi="Cambria Math"/>
              <w:sz w:val="28"/>
              <w:szCs w:val="28"/>
            </w:rPr>
            <m:t xml:space="preserve">ПО= </m:t>
          </m:r>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60</m:t>
                  </m:r>
                </m:den>
              </m:f>
              <m:sSub>
                <m:sSubPr>
                  <m:ctrlPr>
                    <w:rPr>
                      <w:rFonts w:ascii="Cambria Math" w:hAnsi="Cambria Math"/>
                      <w:i/>
                      <w:sz w:val="28"/>
                      <w:szCs w:val="28"/>
                    </w:rPr>
                  </m:ctrlPr>
                </m:sSubPr>
                <m:e>
                  <m:r>
                    <w:rPr>
                      <w:rFonts w:ascii="Cambria Math" w:hAnsi="Cambria Math"/>
                      <w:sz w:val="28"/>
                      <w:szCs w:val="28"/>
                    </w:rPr>
                    <m:t>СБ</m:t>
                  </m:r>
                </m:e>
                <m:sub>
                  <m:r>
                    <w:rPr>
                      <w:rFonts w:ascii="Cambria Math" w:hAnsi="Cambria Math"/>
                      <w:sz w:val="28"/>
                      <w:szCs w:val="28"/>
                    </w:rPr>
                    <m:t>лр</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СБ</m:t>
                  </m:r>
                </m:e>
                <m:sub>
                  <m:r>
                    <w:rPr>
                      <w:rFonts w:ascii="Cambria Math" w:hAnsi="Cambria Math"/>
                      <w:sz w:val="28"/>
                      <w:szCs w:val="28"/>
                    </w:rPr>
                    <m:t>т</m:t>
                  </m:r>
                </m:sub>
              </m:sSub>
              <m:r>
                <w:rPr>
                  <w:rFonts w:ascii="Cambria Math" w:hAnsi="Cambria Math"/>
                  <w:sz w:val="28"/>
                  <w:szCs w:val="28"/>
                </w:rPr>
                <m:t>∙5</m:t>
              </m:r>
            </m:num>
            <m:den>
              <m:r>
                <w:rPr>
                  <w:rFonts w:ascii="Cambria Math" w:hAnsi="Cambria Math"/>
                  <w:sz w:val="28"/>
                  <w:szCs w:val="28"/>
                </w:rPr>
                <m:t>4+5</m:t>
              </m:r>
            </m:den>
          </m:f>
          <m:r>
            <w:rPr>
              <w:rFonts w:ascii="Cambria Math" w:hAnsi="Cambria Math"/>
              <w:sz w:val="28"/>
              <w:szCs w:val="28"/>
            </w:rPr>
            <m:t>,</m:t>
          </m:r>
          <m:r>
            <m:rPr>
              <m:sty m:val="p"/>
            </m:rPr>
            <w:rPr>
              <w:rFonts w:eastAsiaTheme="minorEastAsia"/>
              <w:sz w:val="28"/>
              <w:szCs w:val="28"/>
            </w:rPr>
            <w:br/>
          </m:r>
        </m:oMath>
      </m:oMathPara>
      <w:r w:rsidR="00F0358E" w:rsidRPr="00030919">
        <w:rPr>
          <w:rFonts w:eastAsiaTheme="minorEastAsia"/>
          <w:sz w:val="28"/>
          <w:szCs w:val="28"/>
        </w:rPr>
        <w:t xml:space="preserve"> </w:t>
      </w:r>
    </w:p>
    <w:p w:rsidR="00B27CFB" w:rsidRPr="00030919" w:rsidRDefault="00691584" w:rsidP="00030919">
      <w:pPr>
        <w:pStyle w:val="Default"/>
        <w:jc w:val="both"/>
        <w:rPr>
          <w:sz w:val="28"/>
          <w:szCs w:val="28"/>
        </w:rPr>
      </w:pPr>
      <w:r w:rsidRPr="00030919">
        <w:rPr>
          <w:sz w:val="28"/>
          <w:szCs w:val="28"/>
        </w:rPr>
        <w:t xml:space="preserve">де </w:t>
      </w:r>
      <w:proofErr w:type="spellStart"/>
      <w:r w:rsidRPr="00030919">
        <w:rPr>
          <w:sz w:val="28"/>
          <w:szCs w:val="28"/>
        </w:rPr>
        <w:t>СБ</w:t>
      </w:r>
      <w:r w:rsidRPr="00030919">
        <w:rPr>
          <w:sz w:val="28"/>
          <w:szCs w:val="28"/>
          <w:vertAlign w:val="subscript"/>
        </w:rPr>
        <w:t>лр</w:t>
      </w:r>
      <w:proofErr w:type="spellEnd"/>
      <w:r w:rsidRPr="00030919">
        <w:rPr>
          <w:sz w:val="28"/>
          <w:szCs w:val="28"/>
        </w:rPr>
        <w:t xml:space="preserve"> – сума балів за здачу лабораторних робіт; </w:t>
      </w:r>
      <w:proofErr w:type="spellStart"/>
      <w:r w:rsidRPr="00030919">
        <w:rPr>
          <w:sz w:val="28"/>
          <w:szCs w:val="28"/>
        </w:rPr>
        <w:t>СБ</w:t>
      </w:r>
      <w:r w:rsidRPr="00030919">
        <w:rPr>
          <w:sz w:val="28"/>
          <w:szCs w:val="28"/>
          <w:vertAlign w:val="subscript"/>
        </w:rPr>
        <w:t>т</w:t>
      </w:r>
      <w:proofErr w:type="spellEnd"/>
      <w:r w:rsidRPr="00030919">
        <w:rPr>
          <w:sz w:val="28"/>
          <w:szCs w:val="28"/>
        </w:rPr>
        <w:t xml:space="preserve"> – сума балів за теоретичну частину; 60 – максимальна сума балів за лабораторні роботи; 100 – максимальна кількість балів за теоретичну частину; 4 – кількість годин на тиждень лабораторних робіт; 5 – кількість годин на тиждень лекцій.</w:t>
      </w:r>
    </w:p>
    <w:p w:rsidR="0008097C" w:rsidRPr="00030919" w:rsidRDefault="0008097C" w:rsidP="00030919">
      <w:pPr>
        <w:pStyle w:val="Default"/>
        <w:jc w:val="both"/>
        <w:rPr>
          <w:sz w:val="28"/>
          <w:szCs w:val="28"/>
        </w:rPr>
      </w:pPr>
      <w:r w:rsidRPr="00030919">
        <w:rPr>
          <w:sz w:val="28"/>
          <w:szCs w:val="28"/>
        </w:rPr>
        <w:t xml:space="preserve">6.5. Здобувачі вищої освіти можуть отримати підсумкову оцінку з дисципліни на підставі поточного оцінювання знань за умови, якщо набрана кількість балів з поточного тестування з теоретичної частини та </w:t>
      </w:r>
      <w:r w:rsidR="009B6736">
        <w:rPr>
          <w:sz w:val="28"/>
          <w:szCs w:val="28"/>
        </w:rPr>
        <w:t>практич</w:t>
      </w:r>
      <w:r w:rsidRPr="00030919">
        <w:rPr>
          <w:sz w:val="28"/>
          <w:szCs w:val="28"/>
        </w:rPr>
        <w:t>них робіт складатиме не менше 60 балів.</w:t>
      </w:r>
    </w:p>
    <w:p w:rsidR="006046CF" w:rsidRPr="00030919" w:rsidRDefault="006046CF" w:rsidP="006046CF">
      <w:pPr>
        <w:pStyle w:val="Default"/>
        <w:jc w:val="center"/>
        <w:rPr>
          <w:b/>
          <w:bCs/>
          <w:sz w:val="28"/>
          <w:szCs w:val="28"/>
        </w:rPr>
      </w:pPr>
      <w:r w:rsidRPr="00030919">
        <w:rPr>
          <w:b/>
          <w:bCs/>
          <w:sz w:val="28"/>
          <w:szCs w:val="28"/>
        </w:rPr>
        <w:t>7. Політика курсу</w:t>
      </w:r>
    </w:p>
    <w:p w:rsidR="001E58F6" w:rsidRPr="00030919" w:rsidRDefault="006046CF" w:rsidP="009B6736">
      <w:pPr>
        <w:pStyle w:val="Default"/>
        <w:ind w:firstLine="567"/>
        <w:rPr>
          <w:sz w:val="28"/>
          <w:szCs w:val="28"/>
        </w:rPr>
      </w:pPr>
      <w:r w:rsidRPr="00030919">
        <w:rPr>
          <w:sz w:val="28"/>
          <w:szCs w:val="28"/>
        </w:rPr>
        <w:t>7.1. Політика щодо академічної доброчесності</w:t>
      </w:r>
    </w:p>
    <w:p w:rsidR="006046CF" w:rsidRPr="00030919" w:rsidRDefault="006046CF" w:rsidP="00030919">
      <w:pPr>
        <w:pStyle w:val="Default"/>
        <w:ind w:firstLine="567"/>
        <w:jc w:val="both"/>
        <w:rPr>
          <w:sz w:val="28"/>
          <w:szCs w:val="28"/>
        </w:rPr>
      </w:pPr>
      <w:r w:rsidRPr="00030919">
        <w:rPr>
          <w:sz w:val="28"/>
          <w:szCs w:val="28"/>
        </w:rPr>
        <w:lastRenderedPageBreak/>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11" w:history="1">
        <w:r w:rsidR="001E58F6" w:rsidRPr="00030919">
          <w:rPr>
            <w:rStyle w:val="a6"/>
            <w:sz w:val="28"/>
            <w:szCs w:val="28"/>
          </w:rPr>
          <w:t>http://www.nmu.org.ua/ua/content/activity/us_documents/System_of_prevention_and_detection_of_plagiarism.pdf</w:t>
        </w:r>
      </w:hyperlink>
      <w:r w:rsidRPr="00030919">
        <w:rPr>
          <w:sz w:val="28"/>
          <w:szCs w:val="28"/>
        </w:rPr>
        <w:t>.</w:t>
      </w:r>
    </w:p>
    <w:p w:rsidR="006046CF" w:rsidRPr="00030919" w:rsidRDefault="006046CF" w:rsidP="00030919">
      <w:pPr>
        <w:pStyle w:val="Default"/>
        <w:jc w:val="both"/>
        <w:rPr>
          <w:sz w:val="28"/>
          <w:szCs w:val="28"/>
        </w:rPr>
      </w:pPr>
      <w:r w:rsidRPr="00030919">
        <w:rPr>
          <w:sz w:val="28"/>
          <w:szCs w:val="28"/>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6046CF" w:rsidRPr="00030919" w:rsidRDefault="006046CF" w:rsidP="009B6736">
      <w:pPr>
        <w:pStyle w:val="Default"/>
        <w:ind w:firstLine="567"/>
        <w:rPr>
          <w:sz w:val="28"/>
          <w:szCs w:val="28"/>
        </w:rPr>
      </w:pPr>
      <w:r w:rsidRPr="00030919">
        <w:rPr>
          <w:sz w:val="28"/>
          <w:szCs w:val="28"/>
        </w:rPr>
        <w:t>7.2.Комунікаційна політика</w:t>
      </w:r>
    </w:p>
    <w:p w:rsidR="006046CF" w:rsidRPr="00030919" w:rsidRDefault="006046CF" w:rsidP="00030919">
      <w:pPr>
        <w:pStyle w:val="Default"/>
        <w:ind w:firstLine="567"/>
        <w:jc w:val="both"/>
        <w:rPr>
          <w:sz w:val="28"/>
          <w:szCs w:val="28"/>
        </w:rPr>
      </w:pPr>
      <w:r w:rsidRPr="00030919">
        <w:rPr>
          <w:sz w:val="28"/>
          <w:szCs w:val="28"/>
        </w:rPr>
        <w:t>Здобувачі вищої освіти повинні мати активовану університетську пошту.</w:t>
      </w:r>
      <w:r w:rsidR="00030919">
        <w:rPr>
          <w:sz w:val="28"/>
          <w:szCs w:val="28"/>
          <w:lang w:val="ru-RU"/>
        </w:rPr>
        <w:t xml:space="preserve"> </w:t>
      </w:r>
      <w:r w:rsidRPr="00030919">
        <w:rPr>
          <w:sz w:val="28"/>
          <w:szCs w:val="28"/>
        </w:rPr>
        <w:t>Усі письмові запитання до викладачів стосовно курсу мають надсилатися на університетську електронну пошту.</w:t>
      </w:r>
    </w:p>
    <w:p w:rsidR="006046CF" w:rsidRPr="00030919" w:rsidRDefault="006046CF" w:rsidP="009B6736">
      <w:pPr>
        <w:pStyle w:val="Default"/>
        <w:ind w:firstLine="567"/>
        <w:rPr>
          <w:sz w:val="28"/>
          <w:szCs w:val="28"/>
        </w:rPr>
      </w:pPr>
      <w:r w:rsidRPr="00030919">
        <w:rPr>
          <w:sz w:val="28"/>
          <w:szCs w:val="28"/>
        </w:rPr>
        <w:t>7.3. Політика щодо перескладання</w:t>
      </w:r>
    </w:p>
    <w:p w:rsidR="006046CF" w:rsidRPr="00030919" w:rsidRDefault="006046CF" w:rsidP="00030919">
      <w:pPr>
        <w:pStyle w:val="Default"/>
        <w:ind w:firstLine="567"/>
        <w:jc w:val="both"/>
        <w:rPr>
          <w:sz w:val="28"/>
          <w:szCs w:val="28"/>
        </w:rPr>
      </w:pPr>
      <w:r w:rsidRPr="00030919">
        <w:rPr>
          <w:sz w:val="28"/>
          <w:szCs w:val="28"/>
        </w:rPr>
        <w:t>Перескладання відбувається із дозволу деканату за наявності поважних причин (наприклад, лікарняний).</w:t>
      </w:r>
    </w:p>
    <w:p w:rsidR="001E58F6" w:rsidRPr="00030919" w:rsidRDefault="006046CF" w:rsidP="009B6736">
      <w:pPr>
        <w:pStyle w:val="Default"/>
        <w:ind w:firstLine="567"/>
        <w:rPr>
          <w:sz w:val="28"/>
          <w:szCs w:val="28"/>
        </w:rPr>
      </w:pPr>
      <w:r w:rsidRPr="00030919">
        <w:rPr>
          <w:sz w:val="28"/>
          <w:szCs w:val="28"/>
        </w:rPr>
        <w:t>7.4 Політика щодо оскарження оцінювання</w:t>
      </w:r>
    </w:p>
    <w:p w:rsidR="006046CF" w:rsidRPr="00030919" w:rsidRDefault="006046CF" w:rsidP="00030919">
      <w:pPr>
        <w:pStyle w:val="Default"/>
        <w:ind w:firstLine="567"/>
        <w:jc w:val="both"/>
        <w:rPr>
          <w:sz w:val="28"/>
          <w:szCs w:val="28"/>
        </w:rPr>
      </w:pPr>
      <w:r w:rsidRPr="00030919">
        <w:rPr>
          <w:sz w:val="28"/>
          <w:szCs w:val="28"/>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6046CF" w:rsidRPr="00030919" w:rsidRDefault="006046CF" w:rsidP="009B6736">
      <w:pPr>
        <w:pStyle w:val="Default"/>
        <w:ind w:firstLine="567"/>
        <w:rPr>
          <w:sz w:val="28"/>
          <w:szCs w:val="28"/>
        </w:rPr>
      </w:pPr>
      <w:r w:rsidRPr="00030919">
        <w:rPr>
          <w:sz w:val="28"/>
          <w:szCs w:val="28"/>
        </w:rPr>
        <w:t>7.5. Відвідування занять.</w:t>
      </w:r>
    </w:p>
    <w:p w:rsidR="001E58F6" w:rsidRPr="00030919" w:rsidRDefault="006046CF" w:rsidP="00030919">
      <w:pPr>
        <w:pStyle w:val="Default"/>
        <w:ind w:firstLine="567"/>
        <w:jc w:val="both"/>
        <w:rPr>
          <w:sz w:val="28"/>
          <w:szCs w:val="28"/>
        </w:rPr>
      </w:pPr>
      <w:r w:rsidRPr="00030919">
        <w:rPr>
          <w:sz w:val="28"/>
          <w:szCs w:val="28"/>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r w:rsidR="001E58F6" w:rsidRPr="00030919">
        <w:rPr>
          <w:sz w:val="28"/>
          <w:szCs w:val="28"/>
        </w:rPr>
        <w:t xml:space="preserve"> </w:t>
      </w:r>
    </w:p>
    <w:p w:rsidR="006046CF" w:rsidRDefault="006046CF" w:rsidP="001E58F6">
      <w:pPr>
        <w:pStyle w:val="Default"/>
        <w:ind w:firstLine="567"/>
        <w:rPr>
          <w:sz w:val="28"/>
          <w:szCs w:val="28"/>
        </w:rPr>
      </w:pPr>
      <w:r w:rsidRPr="00030919">
        <w:rPr>
          <w:sz w:val="28"/>
          <w:szCs w:val="28"/>
        </w:rPr>
        <w:t>За об’єктивних причин (наприклад, міжнародна мобільність) навчання може відбуватись в он-лайн формі за погодженням з керівником курсу.</w:t>
      </w:r>
    </w:p>
    <w:p w:rsidR="009B6736" w:rsidRPr="00030919" w:rsidRDefault="009B6736" w:rsidP="001E58F6">
      <w:pPr>
        <w:pStyle w:val="Default"/>
        <w:ind w:firstLine="567"/>
        <w:rPr>
          <w:sz w:val="28"/>
          <w:szCs w:val="28"/>
        </w:rPr>
      </w:pPr>
    </w:p>
    <w:p w:rsidR="001E58F6" w:rsidRPr="00030919" w:rsidRDefault="001E58F6" w:rsidP="001E58F6">
      <w:pPr>
        <w:pStyle w:val="Default"/>
        <w:jc w:val="center"/>
        <w:rPr>
          <w:b/>
          <w:bCs/>
          <w:sz w:val="28"/>
          <w:szCs w:val="28"/>
        </w:rPr>
      </w:pPr>
      <w:r w:rsidRPr="00030919">
        <w:rPr>
          <w:b/>
          <w:bCs/>
          <w:sz w:val="28"/>
          <w:szCs w:val="28"/>
        </w:rPr>
        <w:t>8 Рекомендовані джерела інформації</w:t>
      </w:r>
    </w:p>
    <w:p w:rsidR="001E58F6" w:rsidRPr="00030919" w:rsidRDefault="001E58F6" w:rsidP="001E58F6">
      <w:pPr>
        <w:pStyle w:val="Default"/>
        <w:jc w:val="center"/>
        <w:rPr>
          <w:sz w:val="28"/>
          <w:szCs w:val="28"/>
        </w:rPr>
      </w:pPr>
      <w:r w:rsidRPr="00030919">
        <w:rPr>
          <w:sz w:val="28"/>
          <w:szCs w:val="28"/>
        </w:rPr>
        <w:t>Базові:</w:t>
      </w:r>
    </w:p>
    <w:p w:rsidR="003F2DAB" w:rsidRDefault="003F2DAB" w:rsidP="003F2DAB">
      <w:pPr>
        <w:pStyle w:val="ae"/>
        <w:spacing w:before="0" w:beforeAutospacing="0" w:after="0" w:afterAutospacing="0"/>
        <w:rPr>
          <w:color w:val="000000"/>
          <w:sz w:val="27"/>
          <w:szCs w:val="27"/>
          <w:lang w:val="uk-UA"/>
        </w:rPr>
      </w:pPr>
      <w:r w:rsidRPr="003F2DAB">
        <w:rPr>
          <w:color w:val="000000"/>
          <w:sz w:val="27"/>
          <w:szCs w:val="27"/>
          <w:lang w:val="uk-UA"/>
        </w:rPr>
        <w:t>Автоматизований електропривід у прокатному виробництві</w:t>
      </w:r>
      <w:r w:rsidRPr="003F2DAB">
        <w:rPr>
          <w:color w:val="000000"/>
          <w:sz w:val="27"/>
          <w:szCs w:val="27"/>
        </w:rPr>
        <w:t> </w:t>
      </w:r>
      <w:r w:rsidRPr="003F2DAB">
        <w:rPr>
          <w:color w:val="000000"/>
          <w:sz w:val="27"/>
          <w:szCs w:val="27"/>
          <w:lang w:val="uk-UA"/>
        </w:rPr>
        <w:t>:</w:t>
      </w:r>
      <w:r w:rsidRPr="003F2DAB">
        <w:rPr>
          <w:color w:val="000000"/>
          <w:sz w:val="27"/>
          <w:szCs w:val="27"/>
        </w:rPr>
        <w:t> </w:t>
      </w:r>
      <w:proofErr w:type="spellStart"/>
      <w:r w:rsidRPr="003F2DAB">
        <w:rPr>
          <w:color w:val="000000"/>
          <w:sz w:val="27"/>
          <w:szCs w:val="27"/>
          <w:lang w:val="uk-UA"/>
        </w:rPr>
        <w:t>посіб</w:t>
      </w:r>
      <w:proofErr w:type="spellEnd"/>
      <w:r w:rsidRPr="003F2DAB">
        <w:rPr>
          <w:color w:val="000000"/>
          <w:sz w:val="27"/>
          <w:szCs w:val="27"/>
          <w:lang w:val="uk-UA"/>
        </w:rPr>
        <w:t>. для наук.-пед. працівників</w:t>
      </w:r>
      <w:r w:rsidRPr="003F2DAB">
        <w:rPr>
          <w:color w:val="000000"/>
          <w:sz w:val="27"/>
          <w:szCs w:val="27"/>
        </w:rPr>
        <w:t> </w:t>
      </w:r>
      <w:r w:rsidRPr="003F2DAB">
        <w:rPr>
          <w:color w:val="000000"/>
          <w:sz w:val="27"/>
          <w:szCs w:val="27"/>
          <w:lang w:val="uk-UA"/>
        </w:rPr>
        <w:t xml:space="preserve"> / О.С.</w:t>
      </w:r>
      <w:r w:rsidRPr="003F2DAB">
        <w:rPr>
          <w:color w:val="000000"/>
          <w:sz w:val="27"/>
          <w:szCs w:val="27"/>
        </w:rPr>
        <w:t> </w:t>
      </w:r>
      <w:proofErr w:type="spellStart"/>
      <w:r w:rsidRPr="003F2DAB">
        <w:rPr>
          <w:color w:val="000000"/>
          <w:sz w:val="27"/>
          <w:szCs w:val="27"/>
          <w:lang w:val="uk-UA"/>
        </w:rPr>
        <w:t>Бешта,О.В.Балахонцев</w:t>
      </w:r>
      <w:proofErr w:type="spellEnd"/>
      <w:r w:rsidRPr="003F2DAB">
        <w:rPr>
          <w:color w:val="000000"/>
          <w:sz w:val="27"/>
          <w:szCs w:val="27"/>
          <w:lang w:val="uk-UA"/>
        </w:rPr>
        <w:t>,</w:t>
      </w:r>
      <w:r>
        <w:rPr>
          <w:color w:val="000000"/>
          <w:sz w:val="27"/>
          <w:szCs w:val="27"/>
          <w:lang w:val="uk-UA"/>
        </w:rPr>
        <w:t xml:space="preserve"> </w:t>
      </w:r>
      <w:proofErr w:type="spellStart"/>
      <w:r w:rsidRPr="003F2DAB">
        <w:rPr>
          <w:color w:val="000000"/>
          <w:sz w:val="27"/>
          <w:szCs w:val="27"/>
          <w:lang w:val="uk-UA"/>
        </w:rPr>
        <w:t>В.А.Бородай</w:t>
      </w:r>
      <w:proofErr w:type="spellEnd"/>
      <w:r w:rsidRPr="003F2DAB">
        <w:rPr>
          <w:color w:val="000000"/>
          <w:sz w:val="27"/>
          <w:szCs w:val="27"/>
        </w:rPr>
        <w:t> </w:t>
      </w:r>
      <w:r w:rsidRPr="003F2DAB">
        <w:rPr>
          <w:color w:val="000000"/>
          <w:sz w:val="27"/>
          <w:szCs w:val="27"/>
          <w:lang w:val="uk-UA"/>
        </w:rPr>
        <w:t xml:space="preserve"> ;</w:t>
      </w:r>
      <w:r w:rsidRPr="003F2DAB">
        <w:rPr>
          <w:color w:val="000000"/>
          <w:sz w:val="27"/>
          <w:szCs w:val="27"/>
        </w:rPr>
        <w:t> </w:t>
      </w:r>
      <w:r w:rsidRPr="003F2DAB">
        <w:rPr>
          <w:color w:val="000000"/>
          <w:sz w:val="27"/>
          <w:szCs w:val="27"/>
          <w:lang w:val="uk-UA"/>
        </w:rPr>
        <w:t>Нац. горн. ун-т. –</w:t>
      </w:r>
      <w:r>
        <w:rPr>
          <w:color w:val="000000"/>
          <w:sz w:val="27"/>
          <w:szCs w:val="27"/>
          <w:lang w:val="uk-UA"/>
        </w:rPr>
        <w:t xml:space="preserve"> </w:t>
      </w:r>
      <w:r w:rsidRPr="003F2DAB">
        <w:rPr>
          <w:color w:val="000000"/>
          <w:sz w:val="27"/>
          <w:szCs w:val="27"/>
          <w:lang w:val="uk-UA"/>
        </w:rPr>
        <w:t>Д: НГУ, 2011.</w:t>
      </w:r>
      <w:r w:rsidRPr="003F2DAB">
        <w:rPr>
          <w:color w:val="000000"/>
          <w:sz w:val="27"/>
          <w:szCs w:val="27"/>
        </w:rPr>
        <w:t>  </w:t>
      </w:r>
      <w:r w:rsidRPr="003F2DAB">
        <w:rPr>
          <w:color w:val="000000"/>
          <w:sz w:val="27"/>
          <w:szCs w:val="27"/>
          <w:lang w:val="uk-UA"/>
        </w:rPr>
        <w:t>–</w:t>
      </w:r>
      <w:r w:rsidRPr="003F2DAB">
        <w:rPr>
          <w:color w:val="000000"/>
          <w:sz w:val="27"/>
          <w:szCs w:val="27"/>
        </w:rPr>
        <w:t> </w:t>
      </w:r>
      <w:r w:rsidRPr="003F2DAB">
        <w:rPr>
          <w:color w:val="000000"/>
          <w:sz w:val="27"/>
          <w:szCs w:val="27"/>
          <w:lang w:val="uk-UA"/>
        </w:rPr>
        <w:t xml:space="preserve">270с </w:t>
      </w:r>
    </w:p>
    <w:p w:rsidR="001E58F6" w:rsidRPr="003F2DAB" w:rsidRDefault="001E58F6" w:rsidP="003F2DAB">
      <w:pPr>
        <w:pStyle w:val="ae"/>
        <w:spacing w:before="0" w:beforeAutospacing="0" w:after="0" w:afterAutospacing="0"/>
        <w:jc w:val="center"/>
        <w:rPr>
          <w:color w:val="000000"/>
          <w:sz w:val="27"/>
          <w:szCs w:val="27"/>
          <w:lang w:val="uk-UA"/>
        </w:rPr>
      </w:pPr>
      <w:r w:rsidRPr="003F2DAB">
        <w:rPr>
          <w:color w:val="000000"/>
          <w:sz w:val="27"/>
          <w:szCs w:val="27"/>
          <w:lang w:val="uk-UA"/>
        </w:rPr>
        <w:t>Додаткові:</w:t>
      </w:r>
    </w:p>
    <w:p w:rsidR="00D85818" w:rsidRDefault="00D85818" w:rsidP="00D85818">
      <w:pPr>
        <w:pStyle w:val="ae"/>
        <w:spacing w:before="0" w:beforeAutospacing="0" w:after="0" w:afterAutospacing="0"/>
        <w:rPr>
          <w:color w:val="000000"/>
          <w:sz w:val="27"/>
          <w:szCs w:val="27"/>
        </w:rPr>
      </w:pPr>
      <w:r>
        <w:rPr>
          <w:color w:val="000000"/>
          <w:sz w:val="27"/>
          <w:szCs w:val="27"/>
          <w:lang w:val="uk-UA"/>
        </w:rPr>
        <w:t>1.</w:t>
      </w:r>
      <w:r w:rsidRPr="003F2DAB">
        <w:rPr>
          <w:color w:val="000000"/>
          <w:sz w:val="27"/>
          <w:szCs w:val="27"/>
          <w:lang w:val="uk-UA"/>
        </w:rPr>
        <w:t xml:space="preserve">АСУ </w:t>
      </w:r>
      <w:proofErr w:type="spellStart"/>
      <w:r w:rsidRPr="003F2DAB">
        <w:rPr>
          <w:color w:val="000000"/>
          <w:sz w:val="27"/>
          <w:szCs w:val="27"/>
          <w:lang w:val="uk-UA"/>
        </w:rPr>
        <w:t>листопрокатных</w:t>
      </w:r>
      <w:proofErr w:type="spellEnd"/>
      <w:r w:rsidRPr="003F2DAB">
        <w:rPr>
          <w:color w:val="000000"/>
          <w:sz w:val="27"/>
          <w:szCs w:val="27"/>
          <w:lang w:val="uk-UA"/>
        </w:rPr>
        <w:t xml:space="preserve"> </w:t>
      </w:r>
      <w:proofErr w:type="spellStart"/>
      <w:r w:rsidRPr="003F2DAB">
        <w:rPr>
          <w:color w:val="000000"/>
          <w:sz w:val="27"/>
          <w:szCs w:val="27"/>
          <w:lang w:val="uk-UA"/>
        </w:rPr>
        <w:t>станов</w:t>
      </w:r>
      <w:proofErr w:type="spellEnd"/>
      <w:r w:rsidRPr="003F2DAB">
        <w:rPr>
          <w:color w:val="000000"/>
          <w:sz w:val="27"/>
          <w:szCs w:val="27"/>
          <w:lang w:val="uk-UA"/>
        </w:rPr>
        <w:t xml:space="preserve">. </w:t>
      </w:r>
      <w:r>
        <w:rPr>
          <w:color w:val="000000"/>
          <w:sz w:val="27"/>
          <w:szCs w:val="27"/>
        </w:rPr>
        <w:t xml:space="preserve">Архангельский В.И., Богаенко И.Н., </w:t>
      </w:r>
      <w:proofErr w:type="spellStart"/>
      <w:r>
        <w:rPr>
          <w:color w:val="000000"/>
          <w:sz w:val="27"/>
          <w:szCs w:val="27"/>
        </w:rPr>
        <w:t>Васичкин</w:t>
      </w:r>
      <w:proofErr w:type="spellEnd"/>
      <w:r>
        <w:rPr>
          <w:color w:val="000000"/>
          <w:sz w:val="27"/>
          <w:szCs w:val="27"/>
        </w:rPr>
        <w:t xml:space="preserve"> В.И. и др. М.: Металлургия, 1994.334 с.</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2. </w:t>
      </w:r>
      <w:proofErr w:type="spellStart"/>
      <w:r>
        <w:rPr>
          <w:color w:val="000000"/>
          <w:sz w:val="27"/>
          <w:szCs w:val="27"/>
        </w:rPr>
        <w:t>Башарин</w:t>
      </w:r>
      <w:proofErr w:type="spellEnd"/>
      <w:r>
        <w:rPr>
          <w:color w:val="000000"/>
          <w:sz w:val="27"/>
          <w:szCs w:val="27"/>
        </w:rPr>
        <w:t xml:space="preserve"> А.В., Новиков </w:t>
      </w:r>
      <w:proofErr w:type="gramStart"/>
      <w:r>
        <w:rPr>
          <w:color w:val="000000"/>
          <w:sz w:val="27"/>
          <w:szCs w:val="27"/>
        </w:rPr>
        <w:t>В.А.</w:t>
      </w:r>
      <w:proofErr w:type="gramEnd"/>
      <w:r>
        <w:rPr>
          <w:color w:val="000000"/>
          <w:sz w:val="27"/>
          <w:szCs w:val="27"/>
        </w:rPr>
        <w:t xml:space="preserve">, Соколовский Г.Г. Управление электро-приводами: Учебное пособие для ВУЗов. - Л.: </w:t>
      </w:r>
      <w:proofErr w:type="spellStart"/>
      <w:r>
        <w:rPr>
          <w:color w:val="000000"/>
          <w:sz w:val="27"/>
          <w:szCs w:val="27"/>
        </w:rPr>
        <w:t>Энергоиздат</w:t>
      </w:r>
      <w:proofErr w:type="spellEnd"/>
      <w:r>
        <w:rPr>
          <w:color w:val="000000"/>
          <w:sz w:val="27"/>
          <w:szCs w:val="27"/>
        </w:rPr>
        <w:t xml:space="preserve">. Ленинградское </w:t>
      </w:r>
      <w:proofErr w:type="spellStart"/>
      <w:r>
        <w:rPr>
          <w:color w:val="000000"/>
          <w:sz w:val="27"/>
          <w:szCs w:val="27"/>
        </w:rPr>
        <w:t>отд-ние</w:t>
      </w:r>
      <w:proofErr w:type="spellEnd"/>
      <w:r>
        <w:rPr>
          <w:color w:val="000000"/>
          <w:sz w:val="27"/>
          <w:szCs w:val="27"/>
        </w:rPr>
        <w:t>, 1982.—392 с., ил.</w:t>
      </w:r>
    </w:p>
    <w:p w:rsidR="00D85818" w:rsidRDefault="00D85818" w:rsidP="00D85818">
      <w:pPr>
        <w:pStyle w:val="ae"/>
        <w:spacing w:before="0" w:beforeAutospacing="0" w:after="0" w:afterAutospacing="0"/>
        <w:rPr>
          <w:color w:val="000000"/>
          <w:sz w:val="27"/>
          <w:szCs w:val="27"/>
        </w:rPr>
      </w:pPr>
      <w:r>
        <w:rPr>
          <w:color w:val="000000"/>
          <w:sz w:val="27"/>
          <w:szCs w:val="27"/>
        </w:rPr>
        <w:lastRenderedPageBreak/>
        <w:t xml:space="preserve">3. </w:t>
      </w:r>
      <w:proofErr w:type="spellStart"/>
      <w:r>
        <w:rPr>
          <w:color w:val="000000"/>
          <w:sz w:val="27"/>
          <w:szCs w:val="27"/>
        </w:rPr>
        <w:t>Бригиневич</w:t>
      </w:r>
      <w:proofErr w:type="spellEnd"/>
      <w:r>
        <w:rPr>
          <w:color w:val="000000"/>
          <w:sz w:val="27"/>
          <w:szCs w:val="27"/>
        </w:rPr>
        <w:t xml:space="preserve"> Б.В., Голованов </w:t>
      </w:r>
      <w:proofErr w:type="gramStart"/>
      <w:r>
        <w:rPr>
          <w:color w:val="000000"/>
          <w:sz w:val="27"/>
          <w:szCs w:val="27"/>
        </w:rPr>
        <w:t>А.К.</w:t>
      </w:r>
      <w:proofErr w:type="gramEnd"/>
      <w:r>
        <w:rPr>
          <w:color w:val="000000"/>
          <w:sz w:val="27"/>
          <w:szCs w:val="27"/>
        </w:rPr>
        <w:t xml:space="preserve"> Наладка тиристорных </w:t>
      </w:r>
      <w:proofErr w:type="spellStart"/>
      <w:r>
        <w:rPr>
          <w:color w:val="000000"/>
          <w:sz w:val="27"/>
          <w:szCs w:val="27"/>
        </w:rPr>
        <w:t>электропри-водов</w:t>
      </w:r>
      <w:proofErr w:type="spellEnd"/>
      <w:r>
        <w:rPr>
          <w:color w:val="000000"/>
          <w:sz w:val="27"/>
          <w:szCs w:val="27"/>
        </w:rPr>
        <w:t xml:space="preserve"> с раздельным управлением. - М.: Энергоатомиздат, 1991 - 152 с.: ил.</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4. Бычков В.П. Электропривод и автоматизация металлургического производства. Учеб. пособие для вузов. Изд. 2-е, </w:t>
      </w:r>
      <w:proofErr w:type="spellStart"/>
      <w:r>
        <w:rPr>
          <w:color w:val="000000"/>
          <w:sz w:val="27"/>
          <w:szCs w:val="27"/>
        </w:rPr>
        <w:t>перераб</w:t>
      </w:r>
      <w:proofErr w:type="spellEnd"/>
      <w:r>
        <w:rPr>
          <w:color w:val="000000"/>
          <w:sz w:val="27"/>
          <w:szCs w:val="27"/>
        </w:rPr>
        <w:t>. и доп. М., "</w:t>
      </w:r>
      <w:proofErr w:type="spellStart"/>
      <w:r>
        <w:rPr>
          <w:color w:val="000000"/>
          <w:sz w:val="27"/>
          <w:szCs w:val="27"/>
        </w:rPr>
        <w:t>Высш</w:t>
      </w:r>
      <w:proofErr w:type="spellEnd"/>
      <w:r>
        <w:rPr>
          <w:color w:val="000000"/>
          <w:sz w:val="27"/>
          <w:szCs w:val="27"/>
        </w:rPr>
        <w:t>. школа", 1977</w:t>
      </w:r>
    </w:p>
    <w:p w:rsidR="00D85818" w:rsidRDefault="00D85818" w:rsidP="00D85818">
      <w:pPr>
        <w:pStyle w:val="ae"/>
        <w:spacing w:before="0" w:beforeAutospacing="0" w:after="0" w:afterAutospacing="0"/>
        <w:rPr>
          <w:color w:val="000000"/>
          <w:sz w:val="27"/>
          <w:szCs w:val="27"/>
        </w:rPr>
      </w:pPr>
      <w:r>
        <w:rPr>
          <w:color w:val="000000"/>
          <w:sz w:val="27"/>
          <w:szCs w:val="27"/>
        </w:rPr>
        <w:t>5. Зеленов А.Б. Выбор мощности электропривода механизмов прокатных станов. Учеб. пособие для вузов. – К.: УМК ВО, 1990. – 200 с.</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6. </w:t>
      </w:r>
      <w:proofErr w:type="spellStart"/>
      <w:r>
        <w:rPr>
          <w:color w:val="000000"/>
          <w:sz w:val="27"/>
          <w:szCs w:val="27"/>
        </w:rPr>
        <w:t>Ісаєв</w:t>
      </w:r>
      <w:proofErr w:type="spellEnd"/>
      <w:r>
        <w:rPr>
          <w:color w:val="000000"/>
          <w:sz w:val="27"/>
          <w:szCs w:val="27"/>
        </w:rPr>
        <w:t xml:space="preserve"> М.Г. </w:t>
      </w:r>
      <w:proofErr w:type="spellStart"/>
      <w:r>
        <w:rPr>
          <w:color w:val="000000"/>
          <w:sz w:val="27"/>
          <w:szCs w:val="27"/>
        </w:rPr>
        <w:t>Грабовський</w:t>
      </w:r>
      <w:proofErr w:type="spellEnd"/>
      <w:r>
        <w:rPr>
          <w:color w:val="000000"/>
          <w:sz w:val="27"/>
          <w:szCs w:val="27"/>
        </w:rPr>
        <w:t xml:space="preserve"> Г.Г. </w:t>
      </w:r>
      <w:proofErr w:type="spellStart"/>
      <w:r>
        <w:rPr>
          <w:color w:val="000000"/>
          <w:sz w:val="27"/>
          <w:szCs w:val="27"/>
        </w:rPr>
        <w:t>Математичні</w:t>
      </w:r>
      <w:proofErr w:type="spellEnd"/>
      <w:r>
        <w:rPr>
          <w:color w:val="000000"/>
          <w:sz w:val="27"/>
          <w:szCs w:val="27"/>
        </w:rPr>
        <w:t xml:space="preserve"> </w:t>
      </w:r>
      <w:proofErr w:type="spellStart"/>
      <w:r>
        <w:rPr>
          <w:color w:val="000000"/>
          <w:sz w:val="27"/>
          <w:szCs w:val="27"/>
        </w:rPr>
        <w:t>моделі</w:t>
      </w:r>
      <w:proofErr w:type="spellEnd"/>
      <w:r>
        <w:rPr>
          <w:color w:val="000000"/>
          <w:sz w:val="27"/>
          <w:szCs w:val="27"/>
        </w:rPr>
        <w:t xml:space="preserve"> і </w:t>
      </w:r>
      <w:proofErr w:type="spellStart"/>
      <w:r>
        <w:rPr>
          <w:color w:val="000000"/>
          <w:sz w:val="27"/>
          <w:szCs w:val="27"/>
        </w:rPr>
        <w:t>алгоритми</w:t>
      </w:r>
      <w:proofErr w:type="spellEnd"/>
      <w:r>
        <w:rPr>
          <w:color w:val="000000"/>
          <w:sz w:val="27"/>
          <w:szCs w:val="27"/>
        </w:rPr>
        <w:t xml:space="preserve"> </w:t>
      </w:r>
      <w:proofErr w:type="spellStart"/>
      <w:r>
        <w:rPr>
          <w:color w:val="000000"/>
          <w:sz w:val="27"/>
          <w:szCs w:val="27"/>
        </w:rPr>
        <w:t>керування</w:t>
      </w:r>
      <w:proofErr w:type="spellEnd"/>
      <w:r>
        <w:rPr>
          <w:color w:val="000000"/>
          <w:sz w:val="27"/>
          <w:szCs w:val="27"/>
        </w:rPr>
        <w:t xml:space="preserve"> в АСК ТП </w:t>
      </w:r>
      <w:proofErr w:type="spellStart"/>
      <w:r>
        <w:rPr>
          <w:color w:val="000000"/>
          <w:sz w:val="27"/>
          <w:szCs w:val="27"/>
        </w:rPr>
        <w:t>товстолистових</w:t>
      </w:r>
      <w:proofErr w:type="spellEnd"/>
      <w:r>
        <w:rPr>
          <w:color w:val="000000"/>
          <w:sz w:val="27"/>
          <w:szCs w:val="27"/>
        </w:rPr>
        <w:t xml:space="preserve"> </w:t>
      </w:r>
      <w:proofErr w:type="spellStart"/>
      <w:r>
        <w:rPr>
          <w:color w:val="000000"/>
          <w:sz w:val="27"/>
          <w:szCs w:val="27"/>
        </w:rPr>
        <w:t>прокатних</w:t>
      </w:r>
      <w:proofErr w:type="spellEnd"/>
      <w:r>
        <w:rPr>
          <w:color w:val="000000"/>
          <w:sz w:val="27"/>
          <w:szCs w:val="27"/>
        </w:rPr>
        <w:t xml:space="preserve"> </w:t>
      </w:r>
      <w:proofErr w:type="spellStart"/>
      <w:r>
        <w:rPr>
          <w:color w:val="000000"/>
          <w:sz w:val="27"/>
          <w:szCs w:val="27"/>
        </w:rPr>
        <w:t>станів</w:t>
      </w:r>
      <w:proofErr w:type="spellEnd"/>
      <w:r>
        <w:rPr>
          <w:color w:val="000000"/>
          <w:sz w:val="27"/>
          <w:szCs w:val="27"/>
        </w:rPr>
        <w:t xml:space="preserve"> - К.: </w:t>
      </w:r>
      <w:proofErr w:type="spellStart"/>
      <w:r>
        <w:rPr>
          <w:color w:val="000000"/>
          <w:sz w:val="27"/>
          <w:szCs w:val="27"/>
        </w:rPr>
        <w:t>Техніка</w:t>
      </w:r>
      <w:proofErr w:type="spellEnd"/>
      <w:r>
        <w:rPr>
          <w:color w:val="000000"/>
          <w:sz w:val="27"/>
          <w:szCs w:val="27"/>
        </w:rPr>
        <w:t>, 2001. - 248 с.</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7. </w:t>
      </w:r>
      <w:proofErr w:type="spellStart"/>
      <w:r>
        <w:rPr>
          <w:color w:val="000000"/>
          <w:sz w:val="27"/>
          <w:szCs w:val="27"/>
        </w:rPr>
        <w:t>Ключев</w:t>
      </w:r>
      <w:proofErr w:type="spellEnd"/>
      <w:r>
        <w:rPr>
          <w:color w:val="000000"/>
          <w:sz w:val="27"/>
          <w:szCs w:val="27"/>
        </w:rPr>
        <w:t xml:space="preserve"> В.И. Теория электропривода: Учеб. для вузов. - 2-е изд. </w:t>
      </w:r>
      <w:proofErr w:type="spellStart"/>
      <w:r>
        <w:rPr>
          <w:color w:val="000000"/>
          <w:sz w:val="27"/>
          <w:szCs w:val="27"/>
        </w:rPr>
        <w:t>пе-рераб</w:t>
      </w:r>
      <w:proofErr w:type="spellEnd"/>
      <w:r>
        <w:rPr>
          <w:color w:val="000000"/>
          <w:sz w:val="27"/>
          <w:szCs w:val="27"/>
        </w:rPr>
        <w:t>. и доп. - М.: Энергоатомиздат, 1998. - 704 с.: ил.</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8. Комплектные тиристорные электроприводы: Справочник/ И.Х. </w:t>
      </w:r>
      <w:proofErr w:type="spellStart"/>
      <w:r>
        <w:rPr>
          <w:color w:val="000000"/>
          <w:sz w:val="27"/>
          <w:szCs w:val="27"/>
        </w:rPr>
        <w:t>Евзеров</w:t>
      </w:r>
      <w:proofErr w:type="spellEnd"/>
      <w:r>
        <w:rPr>
          <w:color w:val="000000"/>
          <w:sz w:val="27"/>
          <w:szCs w:val="27"/>
        </w:rPr>
        <w:t xml:space="preserve">, </w:t>
      </w:r>
      <w:proofErr w:type="gramStart"/>
      <w:r>
        <w:rPr>
          <w:color w:val="000000"/>
          <w:sz w:val="27"/>
          <w:szCs w:val="27"/>
        </w:rPr>
        <w:t>А.С.</w:t>
      </w:r>
      <w:proofErr w:type="gramEnd"/>
      <w:r>
        <w:rPr>
          <w:color w:val="000000"/>
          <w:sz w:val="27"/>
          <w:szCs w:val="27"/>
        </w:rPr>
        <w:t xml:space="preserve"> Горобец, Б.И. Мошкович и др.; Под ред. канд. </w:t>
      </w:r>
      <w:proofErr w:type="spellStart"/>
      <w:r>
        <w:rPr>
          <w:color w:val="000000"/>
          <w:sz w:val="27"/>
          <w:szCs w:val="27"/>
        </w:rPr>
        <w:t>техн</w:t>
      </w:r>
      <w:proofErr w:type="spellEnd"/>
      <w:r>
        <w:rPr>
          <w:color w:val="000000"/>
          <w:sz w:val="27"/>
          <w:szCs w:val="27"/>
        </w:rPr>
        <w:t xml:space="preserve">. наук В.М. </w:t>
      </w:r>
      <w:proofErr w:type="spellStart"/>
      <w:r>
        <w:rPr>
          <w:color w:val="000000"/>
          <w:sz w:val="27"/>
          <w:szCs w:val="27"/>
        </w:rPr>
        <w:t>Перельмутера</w:t>
      </w:r>
      <w:proofErr w:type="spellEnd"/>
      <w:r>
        <w:rPr>
          <w:color w:val="000000"/>
          <w:sz w:val="27"/>
          <w:szCs w:val="27"/>
        </w:rPr>
        <w:t>. - М.: Энергоатомиздат, 1988. - 319 с.: ил.</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9. </w:t>
      </w:r>
      <w:proofErr w:type="spellStart"/>
      <w:r>
        <w:rPr>
          <w:color w:val="000000"/>
          <w:sz w:val="27"/>
          <w:szCs w:val="27"/>
        </w:rPr>
        <w:t>Перельмутер</w:t>
      </w:r>
      <w:proofErr w:type="spellEnd"/>
      <w:r>
        <w:rPr>
          <w:color w:val="000000"/>
          <w:sz w:val="27"/>
          <w:szCs w:val="27"/>
        </w:rPr>
        <w:t xml:space="preserve"> В.М. Прямое управление моментом и током двигателей переменного тока. – Х.: Основа, 2004 – 210 с.</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10. </w:t>
      </w:r>
      <w:proofErr w:type="spellStart"/>
      <w:r>
        <w:rPr>
          <w:color w:val="000000"/>
          <w:sz w:val="27"/>
          <w:szCs w:val="27"/>
        </w:rPr>
        <w:t>Перельмутер</w:t>
      </w:r>
      <w:proofErr w:type="spellEnd"/>
      <w:r>
        <w:rPr>
          <w:color w:val="000000"/>
          <w:sz w:val="27"/>
          <w:szCs w:val="27"/>
        </w:rPr>
        <w:t xml:space="preserve"> В.М., Сидоренко </w:t>
      </w:r>
      <w:proofErr w:type="gramStart"/>
      <w:r>
        <w:rPr>
          <w:color w:val="000000"/>
          <w:sz w:val="27"/>
          <w:szCs w:val="27"/>
        </w:rPr>
        <w:t>В.А.</w:t>
      </w:r>
      <w:proofErr w:type="gramEnd"/>
      <w:r>
        <w:rPr>
          <w:color w:val="000000"/>
          <w:sz w:val="27"/>
          <w:szCs w:val="27"/>
        </w:rPr>
        <w:t xml:space="preserve"> Системы управления тиристорными электроприводами постоянного тока. - М.: Энергоатомиздат, 1988. - 304 с., ил.</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11. </w:t>
      </w:r>
      <w:proofErr w:type="spellStart"/>
      <w:r>
        <w:rPr>
          <w:color w:val="000000"/>
          <w:sz w:val="27"/>
          <w:szCs w:val="27"/>
        </w:rPr>
        <w:t>Півняк</w:t>
      </w:r>
      <w:proofErr w:type="spellEnd"/>
      <w:r>
        <w:rPr>
          <w:color w:val="000000"/>
          <w:sz w:val="27"/>
          <w:szCs w:val="27"/>
        </w:rPr>
        <w:t xml:space="preserve"> Г.Г., Бешта </w:t>
      </w:r>
      <w:proofErr w:type="gramStart"/>
      <w:r>
        <w:rPr>
          <w:color w:val="000000"/>
          <w:sz w:val="27"/>
          <w:szCs w:val="27"/>
        </w:rPr>
        <w:t>О.С.</w:t>
      </w:r>
      <w:proofErr w:type="gramEnd"/>
      <w:r>
        <w:rPr>
          <w:color w:val="000000"/>
          <w:sz w:val="27"/>
          <w:szCs w:val="27"/>
        </w:rPr>
        <w:t xml:space="preserve"> Тулуб С.Б. </w:t>
      </w:r>
      <w:proofErr w:type="spellStart"/>
      <w:r>
        <w:rPr>
          <w:color w:val="000000"/>
          <w:sz w:val="27"/>
          <w:szCs w:val="27"/>
        </w:rPr>
        <w:t>Цифрова</w:t>
      </w:r>
      <w:proofErr w:type="spellEnd"/>
      <w:r>
        <w:rPr>
          <w:color w:val="000000"/>
          <w:sz w:val="27"/>
          <w:szCs w:val="27"/>
        </w:rPr>
        <w:t xml:space="preserve"> </w:t>
      </w:r>
      <w:proofErr w:type="spellStart"/>
      <w:r>
        <w:rPr>
          <w:color w:val="000000"/>
          <w:sz w:val="27"/>
          <w:szCs w:val="27"/>
        </w:rPr>
        <w:t>ідентифікація</w:t>
      </w:r>
      <w:proofErr w:type="spellEnd"/>
      <w:r>
        <w:rPr>
          <w:color w:val="000000"/>
          <w:sz w:val="27"/>
          <w:szCs w:val="27"/>
        </w:rPr>
        <w:t xml:space="preserve"> </w:t>
      </w:r>
      <w:proofErr w:type="spellStart"/>
      <w:r>
        <w:rPr>
          <w:color w:val="000000"/>
          <w:sz w:val="27"/>
          <w:szCs w:val="27"/>
        </w:rPr>
        <w:t>параметрів</w:t>
      </w:r>
      <w:proofErr w:type="spellEnd"/>
      <w:r>
        <w:rPr>
          <w:color w:val="000000"/>
          <w:sz w:val="27"/>
          <w:szCs w:val="27"/>
        </w:rPr>
        <w:t xml:space="preserve"> </w:t>
      </w:r>
      <w:proofErr w:type="spellStart"/>
      <w:r>
        <w:rPr>
          <w:color w:val="000000"/>
          <w:sz w:val="27"/>
          <w:szCs w:val="27"/>
        </w:rPr>
        <w:t>електромеханічних</w:t>
      </w:r>
      <w:proofErr w:type="spellEnd"/>
      <w:r>
        <w:rPr>
          <w:color w:val="000000"/>
          <w:sz w:val="27"/>
          <w:szCs w:val="27"/>
        </w:rPr>
        <w:t xml:space="preserve"> систем в задачах </w:t>
      </w:r>
      <w:proofErr w:type="spellStart"/>
      <w:r>
        <w:rPr>
          <w:color w:val="000000"/>
          <w:sz w:val="27"/>
          <w:szCs w:val="27"/>
        </w:rPr>
        <w:t>енерго</w:t>
      </w:r>
      <w:proofErr w:type="spellEnd"/>
      <w:r>
        <w:rPr>
          <w:color w:val="000000"/>
          <w:sz w:val="27"/>
          <w:szCs w:val="27"/>
        </w:rPr>
        <w:t xml:space="preserve">- і </w:t>
      </w:r>
      <w:proofErr w:type="spellStart"/>
      <w:r>
        <w:rPr>
          <w:color w:val="000000"/>
          <w:sz w:val="27"/>
          <w:szCs w:val="27"/>
        </w:rPr>
        <w:t>ресурсозбереження</w:t>
      </w:r>
      <w:proofErr w:type="spellEnd"/>
      <w:r>
        <w:rPr>
          <w:color w:val="000000"/>
          <w:sz w:val="27"/>
          <w:szCs w:val="27"/>
        </w:rPr>
        <w:t xml:space="preserve">: </w:t>
      </w:r>
      <w:proofErr w:type="spellStart"/>
      <w:r>
        <w:rPr>
          <w:color w:val="000000"/>
          <w:sz w:val="27"/>
          <w:szCs w:val="27"/>
        </w:rPr>
        <w:t>Монографія</w:t>
      </w:r>
      <w:proofErr w:type="spellEnd"/>
      <w:r>
        <w:rPr>
          <w:color w:val="000000"/>
          <w:sz w:val="27"/>
          <w:szCs w:val="27"/>
        </w:rPr>
        <w:t xml:space="preserve">/ За ред. акад. </w:t>
      </w:r>
      <w:proofErr w:type="spellStart"/>
      <w:r>
        <w:rPr>
          <w:color w:val="000000"/>
          <w:sz w:val="27"/>
          <w:szCs w:val="27"/>
        </w:rPr>
        <w:t>Г.Г.Півняка</w:t>
      </w:r>
      <w:proofErr w:type="spellEnd"/>
      <w:r>
        <w:rPr>
          <w:color w:val="000000"/>
          <w:sz w:val="27"/>
          <w:szCs w:val="27"/>
        </w:rPr>
        <w:t xml:space="preserve">. – </w:t>
      </w:r>
      <w:proofErr w:type="spellStart"/>
      <w:r>
        <w:rPr>
          <w:color w:val="000000"/>
          <w:sz w:val="27"/>
          <w:szCs w:val="27"/>
        </w:rPr>
        <w:t>Дніпропетровськ</w:t>
      </w:r>
      <w:proofErr w:type="spellEnd"/>
      <w:r>
        <w:rPr>
          <w:color w:val="000000"/>
          <w:sz w:val="27"/>
          <w:szCs w:val="27"/>
        </w:rPr>
        <w:t xml:space="preserve">: </w:t>
      </w:r>
      <w:proofErr w:type="spellStart"/>
      <w:r>
        <w:rPr>
          <w:color w:val="000000"/>
          <w:sz w:val="27"/>
          <w:szCs w:val="27"/>
        </w:rPr>
        <w:t>Націона-льний</w:t>
      </w:r>
      <w:proofErr w:type="spellEnd"/>
      <w:r>
        <w:rPr>
          <w:color w:val="000000"/>
          <w:sz w:val="27"/>
          <w:szCs w:val="27"/>
        </w:rPr>
        <w:t xml:space="preserve"> </w:t>
      </w:r>
      <w:proofErr w:type="spellStart"/>
      <w:r>
        <w:rPr>
          <w:color w:val="000000"/>
          <w:sz w:val="27"/>
          <w:szCs w:val="27"/>
        </w:rPr>
        <w:t>гірничий</w:t>
      </w:r>
      <w:proofErr w:type="spellEnd"/>
      <w:r>
        <w:rPr>
          <w:color w:val="000000"/>
          <w:sz w:val="27"/>
          <w:szCs w:val="27"/>
        </w:rPr>
        <w:t xml:space="preserve"> </w:t>
      </w:r>
      <w:proofErr w:type="spellStart"/>
      <w:r>
        <w:rPr>
          <w:color w:val="000000"/>
          <w:sz w:val="27"/>
          <w:szCs w:val="27"/>
        </w:rPr>
        <w:t>університет</w:t>
      </w:r>
      <w:proofErr w:type="spellEnd"/>
      <w:r>
        <w:rPr>
          <w:color w:val="000000"/>
          <w:sz w:val="27"/>
          <w:szCs w:val="27"/>
        </w:rPr>
        <w:t>, 2004. – 197 с.</w:t>
      </w:r>
    </w:p>
    <w:p w:rsidR="00D85818" w:rsidRDefault="00D85818" w:rsidP="00D85818">
      <w:pPr>
        <w:pStyle w:val="ae"/>
        <w:spacing w:before="0" w:beforeAutospacing="0" w:after="0" w:afterAutospacing="0"/>
        <w:rPr>
          <w:color w:val="000000"/>
          <w:sz w:val="27"/>
          <w:szCs w:val="27"/>
        </w:rPr>
      </w:pPr>
      <w:r>
        <w:rPr>
          <w:color w:val="000000"/>
          <w:sz w:val="27"/>
          <w:szCs w:val="27"/>
        </w:rPr>
        <w:t xml:space="preserve">12. </w:t>
      </w:r>
      <w:proofErr w:type="spellStart"/>
      <w:r>
        <w:rPr>
          <w:color w:val="000000"/>
          <w:sz w:val="27"/>
          <w:szCs w:val="27"/>
        </w:rPr>
        <w:t>Решмин</w:t>
      </w:r>
      <w:proofErr w:type="spellEnd"/>
      <w:r>
        <w:rPr>
          <w:color w:val="000000"/>
          <w:sz w:val="27"/>
          <w:szCs w:val="27"/>
        </w:rPr>
        <w:t xml:space="preserve"> Б.И., Ямпольский Д.С. Проектирование и наладка систем подчиненного регулирования электроприводов. М., "Энергия", 1975. –184 с.</w:t>
      </w:r>
    </w:p>
    <w:p w:rsidR="00D85818" w:rsidRDefault="00D85818" w:rsidP="00D85818">
      <w:pPr>
        <w:pStyle w:val="ae"/>
        <w:spacing w:before="0" w:beforeAutospacing="0" w:after="0" w:afterAutospacing="0"/>
        <w:rPr>
          <w:color w:val="000000"/>
          <w:sz w:val="27"/>
          <w:szCs w:val="27"/>
          <w:lang w:val="uk-UA"/>
        </w:rPr>
      </w:pPr>
      <w:r>
        <w:rPr>
          <w:color w:val="000000"/>
          <w:sz w:val="27"/>
          <w:szCs w:val="27"/>
        </w:rPr>
        <w:t xml:space="preserve">13. Тиристорные электроприводы прокатных станов / В.М. </w:t>
      </w:r>
      <w:proofErr w:type="spellStart"/>
      <w:r>
        <w:rPr>
          <w:color w:val="000000"/>
          <w:sz w:val="27"/>
          <w:szCs w:val="27"/>
        </w:rPr>
        <w:t>Перельмутер</w:t>
      </w:r>
      <w:proofErr w:type="spellEnd"/>
      <w:r>
        <w:rPr>
          <w:color w:val="000000"/>
          <w:sz w:val="27"/>
          <w:szCs w:val="27"/>
        </w:rPr>
        <w:t xml:space="preserve">, Ю.Н. Брауде, Д.Я. Перчик, М.М. </w:t>
      </w:r>
      <w:proofErr w:type="spellStart"/>
      <w:r>
        <w:rPr>
          <w:color w:val="000000"/>
          <w:sz w:val="27"/>
          <w:szCs w:val="27"/>
        </w:rPr>
        <w:t>Книгин</w:t>
      </w:r>
      <w:proofErr w:type="spellEnd"/>
      <w:r>
        <w:rPr>
          <w:color w:val="000000"/>
          <w:sz w:val="27"/>
          <w:szCs w:val="27"/>
        </w:rPr>
        <w:t>. Металлургия, 1978. - 152 с.: ил.</w:t>
      </w:r>
    </w:p>
    <w:p w:rsidR="00D85818" w:rsidRPr="00D85818" w:rsidRDefault="00D85818" w:rsidP="00D85818">
      <w:pPr>
        <w:pStyle w:val="ae"/>
        <w:spacing w:before="0" w:beforeAutospacing="0" w:after="0" w:afterAutospacing="0"/>
        <w:rPr>
          <w:color w:val="000000"/>
          <w:sz w:val="27"/>
          <w:szCs w:val="27"/>
          <w:lang w:val="uk-UA"/>
        </w:rPr>
      </w:pPr>
    </w:p>
    <w:p w:rsidR="001E58F6" w:rsidRPr="00030919" w:rsidRDefault="00507BA8" w:rsidP="00507BA8">
      <w:pPr>
        <w:pStyle w:val="Default"/>
        <w:jc w:val="center"/>
        <w:rPr>
          <w:sz w:val="28"/>
          <w:szCs w:val="28"/>
        </w:rPr>
      </w:pPr>
      <w:r w:rsidRPr="00030919">
        <w:rPr>
          <w:sz w:val="28"/>
          <w:szCs w:val="28"/>
        </w:rPr>
        <w:t>Інформаційні ресурси:</w:t>
      </w:r>
    </w:p>
    <w:p w:rsidR="00507BA8" w:rsidRPr="00030919" w:rsidRDefault="00507BA8" w:rsidP="00507BA8">
      <w:pPr>
        <w:pStyle w:val="Default"/>
        <w:numPr>
          <w:ilvl w:val="0"/>
          <w:numId w:val="6"/>
        </w:numPr>
        <w:rPr>
          <w:sz w:val="28"/>
          <w:szCs w:val="28"/>
        </w:rPr>
      </w:pPr>
      <w:r w:rsidRPr="00030919">
        <w:rPr>
          <w:sz w:val="28"/>
          <w:szCs w:val="28"/>
          <w:lang w:eastAsia="uk-UA"/>
        </w:rPr>
        <w:t xml:space="preserve">Література на сайті кафедри електропривода: </w:t>
      </w:r>
      <w:hyperlink r:id="rId12" w:history="1">
        <w:r w:rsidRPr="00030919">
          <w:rPr>
            <w:color w:val="0000FF"/>
            <w:sz w:val="28"/>
            <w:szCs w:val="28"/>
            <w:u w:val="single"/>
            <w:lang w:eastAsia="uk-UA"/>
          </w:rPr>
          <w:t>http://elprivod.nmu.org.ua/ua/books/converters.php</w:t>
        </w:r>
      </w:hyperlink>
    </w:p>
    <w:p w:rsidR="00507BA8" w:rsidRPr="00030919" w:rsidRDefault="00507BA8" w:rsidP="00507BA8">
      <w:pPr>
        <w:pStyle w:val="Default"/>
        <w:ind w:left="360"/>
        <w:rPr>
          <w:sz w:val="28"/>
          <w:szCs w:val="28"/>
        </w:rPr>
      </w:pPr>
    </w:p>
    <w:sectPr w:rsidR="00507BA8" w:rsidRPr="00030919">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5B" w:rsidRDefault="0023225B" w:rsidP="00030919">
      <w:pPr>
        <w:spacing w:after="0" w:line="240" w:lineRule="auto"/>
      </w:pPr>
      <w:r>
        <w:separator/>
      </w:r>
    </w:p>
  </w:endnote>
  <w:endnote w:type="continuationSeparator" w:id="0">
    <w:p w:rsidR="0023225B" w:rsidRDefault="0023225B" w:rsidP="0003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246491"/>
      <w:docPartObj>
        <w:docPartGallery w:val="Page Numbers (Bottom of Page)"/>
        <w:docPartUnique/>
      </w:docPartObj>
    </w:sdtPr>
    <w:sdtEndPr/>
    <w:sdtContent>
      <w:p w:rsidR="00F33436" w:rsidRDefault="00F33436">
        <w:pPr>
          <w:pStyle w:val="aa"/>
          <w:jc w:val="center"/>
        </w:pPr>
        <w:r>
          <w:fldChar w:fldCharType="begin"/>
        </w:r>
        <w:r>
          <w:instrText>PAGE   \* MERGEFORMAT</w:instrText>
        </w:r>
        <w:r>
          <w:fldChar w:fldCharType="separate"/>
        </w:r>
        <w:r w:rsidR="005862F6" w:rsidRPr="005862F6">
          <w:rPr>
            <w:noProof/>
            <w:lang w:val="ru-RU"/>
          </w:rPr>
          <w:t>7</w:t>
        </w:r>
        <w:r>
          <w:fldChar w:fldCharType="end"/>
        </w:r>
      </w:p>
    </w:sdtContent>
  </w:sdt>
  <w:p w:rsidR="00F33436" w:rsidRDefault="00F334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5B" w:rsidRDefault="0023225B" w:rsidP="00030919">
      <w:pPr>
        <w:spacing w:after="0" w:line="240" w:lineRule="auto"/>
      </w:pPr>
      <w:r>
        <w:separator/>
      </w:r>
    </w:p>
  </w:footnote>
  <w:footnote w:type="continuationSeparator" w:id="0">
    <w:p w:rsidR="0023225B" w:rsidRDefault="0023225B" w:rsidP="00030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320"/>
    <w:multiLevelType w:val="multilevel"/>
    <w:tmpl w:val="ECDC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4F2E"/>
    <w:multiLevelType w:val="multilevel"/>
    <w:tmpl w:val="DC78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454EF"/>
    <w:multiLevelType w:val="multilevel"/>
    <w:tmpl w:val="132CF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467A0"/>
    <w:multiLevelType w:val="multilevel"/>
    <w:tmpl w:val="5D38C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C6EEA"/>
    <w:multiLevelType w:val="hybridMultilevel"/>
    <w:tmpl w:val="40A42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340C71"/>
    <w:multiLevelType w:val="hybridMultilevel"/>
    <w:tmpl w:val="6FA45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5D3F55"/>
    <w:multiLevelType w:val="multilevel"/>
    <w:tmpl w:val="A7620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82300"/>
    <w:multiLevelType w:val="hybridMultilevel"/>
    <w:tmpl w:val="DEFA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C6489"/>
    <w:multiLevelType w:val="hybridMultilevel"/>
    <w:tmpl w:val="40709310"/>
    <w:lvl w:ilvl="0" w:tplc="A55EAC6E">
      <w:start w:val="1"/>
      <w:numFmt w:val="decimal"/>
      <w:lvlText w:val="%1."/>
      <w:lvlJc w:val="left"/>
      <w:pPr>
        <w:tabs>
          <w:tab w:val="num" w:pos="720"/>
        </w:tabs>
        <w:ind w:left="720" w:hanging="360"/>
      </w:pPr>
      <w:rPr>
        <w:rFonts w:hint="default"/>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EAD4F4A"/>
    <w:multiLevelType w:val="hybridMultilevel"/>
    <w:tmpl w:val="0C28A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9455C2"/>
    <w:multiLevelType w:val="multilevel"/>
    <w:tmpl w:val="73561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C7C79"/>
    <w:multiLevelType w:val="multilevel"/>
    <w:tmpl w:val="07742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14520"/>
    <w:multiLevelType w:val="hybridMultilevel"/>
    <w:tmpl w:val="03288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C184C43"/>
    <w:multiLevelType w:val="multilevel"/>
    <w:tmpl w:val="E5B60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7A3E73"/>
    <w:multiLevelType w:val="multilevel"/>
    <w:tmpl w:val="EB14E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130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5"/>
  </w:num>
  <w:num w:numId="4">
    <w:abstractNumId w:val="4"/>
  </w:num>
  <w:num w:numId="5">
    <w:abstractNumId w:val="8"/>
  </w:num>
  <w:num w:numId="6">
    <w:abstractNumId w:val="5"/>
  </w:num>
  <w:num w:numId="7">
    <w:abstractNumId w:val="0"/>
  </w:num>
  <w:num w:numId="8">
    <w:abstractNumId w:val="10"/>
  </w:num>
  <w:num w:numId="9">
    <w:abstractNumId w:val="3"/>
  </w:num>
  <w:num w:numId="10">
    <w:abstractNumId w:val="11"/>
  </w:num>
  <w:num w:numId="11">
    <w:abstractNumId w:val="14"/>
  </w:num>
  <w:num w:numId="12">
    <w:abstractNumId w:val="6"/>
  </w:num>
  <w:num w:numId="13">
    <w:abstractNumId w:val="1"/>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CEC"/>
    <w:rsid w:val="00011885"/>
    <w:rsid w:val="00030919"/>
    <w:rsid w:val="00055CEC"/>
    <w:rsid w:val="0008097C"/>
    <w:rsid w:val="00097E7D"/>
    <w:rsid w:val="000D2DE0"/>
    <w:rsid w:val="00103359"/>
    <w:rsid w:val="001721FE"/>
    <w:rsid w:val="00195FF8"/>
    <w:rsid w:val="001E58F6"/>
    <w:rsid w:val="001E7C14"/>
    <w:rsid w:val="0023225B"/>
    <w:rsid w:val="00256FCA"/>
    <w:rsid w:val="003810BC"/>
    <w:rsid w:val="003D7AA0"/>
    <w:rsid w:val="003F2DAB"/>
    <w:rsid w:val="0041603E"/>
    <w:rsid w:val="004650B3"/>
    <w:rsid w:val="004A3227"/>
    <w:rsid w:val="004F0D04"/>
    <w:rsid w:val="00507BA8"/>
    <w:rsid w:val="00572964"/>
    <w:rsid w:val="005862F6"/>
    <w:rsid w:val="005A287C"/>
    <w:rsid w:val="006046CF"/>
    <w:rsid w:val="00691584"/>
    <w:rsid w:val="006A1D99"/>
    <w:rsid w:val="00712A03"/>
    <w:rsid w:val="007C49A4"/>
    <w:rsid w:val="00801123"/>
    <w:rsid w:val="008027A7"/>
    <w:rsid w:val="00833C7E"/>
    <w:rsid w:val="008979E9"/>
    <w:rsid w:val="00903DE3"/>
    <w:rsid w:val="00923236"/>
    <w:rsid w:val="00931FB0"/>
    <w:rsid w:val="009B6736"/>
    <w:rsid w:val="009D7018"/>
    <w:rsid w:val="009E0636"/>
    <w:rsid w:val="009F1D78"/>
    <w:rsid w:val="00A95E18"/>
    <w:rsid w:val="00AA62DE"/>
    <w:rsid w:val="00AB5D2F"/>
    <w:rsid w:val="00B26BD4"/>
    <w:rsid w:val="00B27CFB"/>
    <w:rsid w:val="00B83A8F"/>
    <w:rsid w:val="00BE4F31"/>
    <w:rsid w:val="00C15C77"/>
    <w:rsid w:val="00C21373"/>
    <w:rsid w:val="00D63A39"/>
    <w:rsid w:val="00D85818"/>
    <w:rsid w:val="00D95115"/>
    <w:rsid w:val="00E37B74"/>
    <w:rsid w:val="00E552CA"/>
    <w:rsid w:val="00E669CA"/>
    <w:rsid w:val="00F0358E"/>
    <w:rsid w:val="00F12CC2"/>
    <w:rsid w:val="00F16AA9"/>
    <w:rsid w:val="00F25B47"/>
    <w:rsid w:val="00F33436"/>
    <w:rsid w:val="00FE029A"/>
    <w:rsid w:val="00FE5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3513E-B1B7-4761-8EE9-5C47E258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650B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5CE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2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9E9"/>
    <w:pPr>
      <w:ind w:left="720"/>
      <w:contextualSpacing/>
    </w:pPr>
  </w:style>
  <w:style w:type="character" w:styleId="a5">
    <w:name w:val="Placeholder Text"/>
    <w:basedOn w:val="a0"/>
    <w:uiPriority w:val="99"/>
    <w:semiHidden/>
    <w:rsid w:val="00F0358E"/>
    <w:rPr>
      <w:color w:val="808080"/>
    </w:rPr>
  </w:style>
  <w:style w:type="character" w:styleId="a6">
    <w:name w:val="Hyperlink"/>
    <w:basedOn w:val="a0"/>
    <w:uiPriority w:val="99"/>
    <w:unhideWhenUsed/>
    <w:rsid w:val="00D95115"/>
    <w:rPr>
      <w:color w:val="0563C1" w:themeColor="hyperlink"/>
      <w:u w:val="single"/>
    </w:rPr>
  </w:style>
  <w:style w:type="character" w:customStyle="1" w:styleId="1">
    <w:name w:val="Неразрешенное упоминание1"/>
    <w:basedOn w:val="a0"/>
    <w:uiPriority w:val="99"/>
    <w:semiHidden/>
    <w:unhideWhenUsed/>
    <w:rsid w:val="00D95115"/>
    <w:rPr>
      <w:color w:val="605E5C"/>
      <w:shd w:val="clear" w:color="auto" w:fill="E1DFDD"/>
    </w:rPr>
  </w:style>
  <w:style w:type="character" w:styleId="a7">
    <w:name w:val="FollowedHyperlink"/>
    <w:basedOn w:val="a0"/>
    <w:uiPriority w:val="99"/>
    <w:semiHidden/>
    <w:unhideWhenUsed/>
    <w:rsid w:val="00D95115"/>
    <w:rPr>
      <w:color w:val="954F72" w:themeColor="followedHyperlink"/>
      <w:u w:val="single"/>
    </w:rPr>
  </w:style>
  <w:style w:type="paragraph" w:styleId="a8">
    <w:name w:val="header"/>
    <w:basedOn w:val="a"/>
    <w:link w:val="a9"/>
    <w:uiPriority w:val="99"/>
    <w:unhideWhenUsed/>
    <w:rsid w:val="0003091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30919"/>
  </w:style>
  <w:style w:type="paragraph" w:styleId="aa">
    <w:name w:val="footer"/>
    <w:basedOn w:val="a"/>
    <w:link w:val="ab"/>
    <w:uiPriority w:val="99"/>
    <w:unhideWhenUsed/>
    <w:rsid w:val="0003091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30919"/>
  </w:style>
  <w:style w:type="paragraph" w:styleId="ac">
    <w:name w:val="Balloon Text"/>
    <w:basedOn w:val="a"/>
    <w:link w:val="ad"/>
    <w:uiPriority w:val="99"/>
    <w:semiHidden/>
    <w:unhideWhenUsed/>
    <w:rsid w:val="004A32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3227"/>
    <w:rPr>
      <w:rFonts w:ascii="Tahoma" w:hAnsi="Tahoma" w:cs="Tahoma"/>
      <w:sz w:val="16"/>
      <w:szCs w:val="16"/>
    </w:rPr>
  </w:style>
  <w:style w:type="character" w:customStyle="1" w:styleId="30">
    <w:name w:val="Заголовок 3 Знак"/>
    <w:basedOn w:val="a0"/>
    <w:link w:val="3"/>
    <w:uiPriority w:val="9"/>
    <w:rsid w:val="004650B3"/>
    <w:rPr>
      <w:rFonts w:ascii="Times New Roman" w:eastAsia="Times New Roman" w:hAnsi="Times New Roman" w:cs="Times New Roman"/>
      <w:b/>
      <w:bCs/>
      <w:sz w:val="27"/>
      <w:szCs w:val="27"/>
      <w:lang w:val="ru-RU" w:eastAsia="ru-RU"/>
    </w:rPr>
  </w:style>
  <w:style w:type="paragraph" w:customStyle="1" w:styleId="noindent">
    <w:name w:val="noindent"/>
    <w:basedOn w:val="a"/>
    <w:rsid w:val="004650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a"/>
    <w:rsid w:val="00FE5D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FE5D0B"/>
  </w:style>
  <w:style w:type="character" w:customStyle="1" w:styleId="eop">
    <w:name w:val="eop"/>
    <w:basedOn w:val="a0"/>
    <w:rsid w:val="00FE5D0B"/>
  </w:style>
  <w:style w:type="character" w:customStyle="1" w:styleId="spellingerror">
    <w:name w:val="spellingerror"/>
    <w:basedOn w:val="a0"/>
    <w:rsid w:val="00FE5D0B"/>
  </w:style>
  <w:style w:type="paragraph" w:styleId="ae">
    <w:name w:val="Normal (Web)"/>
    <w:basedOn w:val="a"/>
    <w:uiPriority w:val="99"/>
    <w:semiHidden/>
    <w:unhideWhenUsed/>
    <w:rsid w:val="009E06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9631">
      <w:bodyDiv w:val="1"/>
      <w:marLeft w:val="0"/>
      <w:marRight w:val="0"/>
      <w:marTop w:val="0"/>
      <w:marBottom w:val="0"/>
      <w:divBdr>
        <w:top w:val="none" w:sz="0" w:space="0" w:color="auto"/>
        <w:left w:val="none" w:sz="0" w:space="0" w:color="auto"/>
        <w:bottom w:val="none" w:sz="0" w:space="0" w:color="auto"/>
        <w:right w:val="none" w:sz="0" w:space="0" w:color="auto"/>
      </w:divBdr>
    </w:div>
    <w:div w:id="63261223">
      <w:bodyDiv w:val="1"/>
      <w:marLeft w:val="0"/>
      <w:marRight w:val="0"/>
      <w:marTop w:val="0"/>
      <w:marBottom w:val="0"/>
      <w:divBdr>
        <w:top w:val="none" w:sz="0" w:space="0" w:color="auto"/>
        <w:left w:val="none" w:sz="0" w:space="0" w:color="auto"/>
        <w:bottom w:val="none" w:sz="0" w:space="0" w:color="auto"/>
        <w:right w:val="none" w:sz="0" w:space="0" w:color="auto"/>
      </w:divBdr>
      <w:divsChild>
        <w:div w:id="1262955417">
          <w:marLeft w:val="0"/>
          <w:marRight w:val="0"/>
          <w:marTop w:val="0"/>
          <w:marBottom w:val="0"/>
          <w:divBdr>
            <w:top w:val="none" w:sz="0" w:space="0" w:color="auto"/>
            <w:left w:val="none" w:sz="0" w:space="0" w:color="auto"/>
            <w:bottom w:val="none" w:sz="0" w:space="0" w:color="auto"/>
            <w:right w:val="none" w:sz="0" w:space="0" w:color="auto"/>
          </w:divBdr>
        </w:div>
        <w:div w:id="841548819">
          <w:marLeft w:val="0"/>
          <w:marRight w:val="0"/>
          <w:marTop w:val="0"/>
          <w:marBottom w:val="0"/>
          <w:divBdr>
            <w:top w:val="none" w:sz="0" w:space="0" w:color="auto"/>
            <w:left w:val="none" w:sz="0" w:space="0" w:color="auto"/>
            <w:bottom w:val="none" w:sz="0" w:space="0" w:color="auto"/>
            <w:right w:val="none" w:sz="0" w:space="0" w:color="auto"/>
          </w:divBdr>
        </w:div>
        <w:div w:id="1547260417">
          <w:marLeft w:val="0"/>
          <w:marRight w:val="0"/>
          <w:marTop w:val="0"/>
          <w:marBottom w:val="0"/>
          <w:divBdr>
            <w:top w:val="none" w:sz="0" w:space="0" w:color="auto"/>
            <w:left w:val="none" w:sz="0" w:space="0" w:color="auto"/>
            <w:bottom w:val="none" w:sz="0" w:space="0" w:color="auto"/>
            <w:right w:val="none" w:sz="0" w:space="0" w:color="auto"/>
          </w:divBdr>
        </w:div>
        <w:div w:id="8991686">
          <w:marLeft w:val="0"/>
          <w:marRight w:val="0"/>
          <w:marTop w:val="0"/>
          <w:marBottom w:val="0"/>
          <w:divBdr>
            <w:top w:val="none" w:sz="0" w:space="0" w:color="auto"/>
            <w:left w:val="none" w:sz="0" w:space="0" w:color="auto"/>
            <w:bottom w:val="none" w:sz="0" w:space="0" w:color="auto"/>
            <w:right w:val="none" w:sz="0" w:space="0" w:color="auto"/>
          </w:divBdr>
        </w:div>
        <w:div w:id="281037201">
          <w:marLeft w:val="0"/>
          <w:marRight w:val="0"/>
          <w:marTop w:val="0"/>
          <w:marBottom w:val="0"/>
          <w:divBdr>
            <w:top w:val="none" w:sz="0" w:space="0" w:color="auto"/>
            <w:left w:val="none" w:sz="0" w:space="0" w:color="auto"/>
            <w:bottom w:val="none" w:sz="0" w:space="0" w:color="auto"/>
            <w:right w:val="none" w:sz="0" w:space="0" w:color="auto"/>
          </w:divBdr>
        </w:div>
        <w:div w:id="573245575">
          <w:marLeft w:val="0"/>
          <w:marRight w:val="0"/>
          <w:marTop w:val="0"/>
          <w:marBottom w:val="0"/>
          <w:divBdr>
            <w:top w:val="none" w:sz="0" w:space="0" w:color="auto"/>
            <w:left w:val="none" w:sz="0" w:space="0" w:color="auto"/>
            <w:bottom w:val="none" w:sz="0" w:space="0" w:color="auto"/>
            <w:right w:val="none" w:sz="0" w:space="0" w:color="auto"/>
          </w:divBdr>
        </w:div>
        <w:div w:id="1300459062">
          <w:marLeft w:val="0"/>
          <w:marRight w:val="0"/>
          <w:marTop w:val="0"/>
          <w:marBottom w:val="0"/>
          <w:divBdr>
            <w:top w:val="none" w:sz="0" w:space="0" w:color="auto"/>
            <w:left w:val="none" w:sz="0" w:space="0" w:color="auto"/>
            <w:bottom w:val="none" w:sz="0" w:space="0" w:color="auto"/>
            <w:right w:val="none" w:sz="0" w:space="0" w:color="auto"/>
          </w:divBdr>
        </w:div>
        <w:div w:id="802890523">
          <w:marLeft w:val="0"/>
          <w:marRight w:val="0"/>
          <w:marTop w:val="0"/>
          <w:marBottom w:val="0"/>
          <w:divBdr>
            <w:top w:val="none" w:sz="0" w:space="0" w:color="auto"/>
            <w:left w:val="none" w:sz="0" w:space="0" w:color="auto"/>
            <w:bottom w:val="none" w:sz="0" w:space="0" w:color="auto"/>
            <w:right w:val="none" w:sz="0" w:space="0" w:color="auto"/>
          </w:divBdr>
        </w:div>
        <w:div w:id="1130704636">
          <w:marLeft w:val="0"/>
          <w:marRight w:val="0"/>
          <w:marTop w:val="0"/>
          <w:marBottom w:val="0"/>
          <w:divBdr>
            <w:top w:val="none" w:sz="0" w:space="0" w:color="auto"/>
            <w:left w:val="none" w:sz="0" w:space="0" w:color="auto"/>
            <w:bottom w:val="none" w:sz="0" w:space="0" w:color="auto"/>
            <w:right w:val="none" w:sz="0" w:space="0" w:color="auto"/>
          </w:divBdr>
        </w:div>
        <w:div w:id="376054078">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568803154">
          <w:marLeft w:val="0"/>
          <w:marRight w:val="0"/>
          <w:marTop w:val="0"/>
          <w:marBottom w:val="0"/>
          <w:divBdr>
            <w:top w:val="none" w:sz="0" w:space="0" w:color="auto"/>
            <w:left w:val="none" w:sz="0" w:space="0" w:color="auto"/>
            <w:bottom w:val="none" w:sz="0" w:space="0" w:color="auto"/>
            <w:right w:val="none" w:sz="0" w:space="0" w:color="auto"/>
          </w:divBdr>
        </w:div>
        <w:div w:id="1043627914">
          <w:marLeft w:val="0"/>
          <w:marRight w:val="0"/>
          <w:marTop w:val="0"/>
          <w:marBottom w:val="0"/>
          <w:divBdr>
            <w:top w:val="none" w:sz="0" w:space="0" w:color="auto"/>
            <w:left w:val="none" w:sz="0" w:space="0" w:color="auto"/>
            <w:bottom w:val="none" w:sz="0" w:space="0" w:color="auto"/>
            <w:right w:val="none" w:sz="0" w:space="0" w:color="auto"/>
          </w:divBdr>
        </w:div>
      </w:divsChild>
    </w:div>
    <w:div w:id="181671170">
      <w:bodyDiv w:val="1"/>
      <w:marLeft w:val="0"/>
      <w:marRight w:val="0"/>
      <w:marTop w:val="0"/>
      <w:marBottom w:val="0"/>
      <w:divBdr>
        <w:top w:val="none" w:sz="0" w:space="0" w:color="auto"/>
        <w:left w:val="none" w:sz="0" w:space="0" w:color="auto"/>
        <w:bottom w:val="none" w:sz="0" w:space="0" w:color="auto"/>
        <w:right w:val="none" w:sz="0" w:space="0" w:color="auto"/>
      </w:divBdr>
    </w:div>
    <w:div w:id="21276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privod.nmu.org.ua/ua/books/converter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org.ua/ua/content/activity/us_documents/System_of_prevention_and_detection_of_plagiaris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nmu.org.ua/course/index.php?categoryid=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CFE4-E224-4597-BEA6-C26F2CF2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9704</Words>
  <Characters>5532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Казачковський Микола Миколайович</dc:creator>
  <cp:lastModifiedBy>Казачковський Микола Миколайович</cp:lastModifiedBy>
  <cp:revision>18</cp:revision>
  <dcterms:created xsi:type="dcterms:W3CDTF">2020-09-20T05:10:00Z</dcterms:created>
  <dcterms:modified xsi:type="dcterms:W3CDTF">2020-10-07T06:15:00Z</dcterms:modified>
</cp:coreProperties>
</file>